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BF12" w14:textId="62FEF526" w:rsidR="005C04FD" w:rsidRPr="00996C8F" w:rsidRDefault="00C63D78" w:rsidP="000F79F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ÖĞRENCİ</w:t>
      </w:r>
      <w:r w:rsidR="005C04FD" w:rsidRPr="00996C8F">
        <w:rPr>
          <w:rFonts w:ascii="Times New Roman" w:hAnsi="Times New Roman" w:cs="Times New Roman"/>
          <w:b/>
          <w:bCs/>
          <w:sz w:val="24"/>
          <w:szCs w:val="24"/>
        </w:rPr>
        <w:t xml:space="preserve"> KONGRESİ YAYIN İLKELERİ</w:t>
      </w:r>
      <w:r w:rsidR="00F76C24">
        <w:rPr>
          <w:rFonts w:ascii="Times New Roman" w:hAnsi="Times New Roman" w:cs="Times New Roman"/>
          <w:b/>
          <w:bCs/>
          <w:sz w:val="24"/>
          <w:szCs w:val="24"/>
        </w:rPr>
        <w:t xml:space="preserve"> VE KILAVUZU</w:t>
      </w:r>
    </w:p>
    <w:p w14:paraId="4BEDB08D" w14:textId="11E3B16F" w:rsidR="00C63D78" w:rsidRPr="00C63D78" w:rsidRDefault="00C63D78" w:rsidP="000F79FD">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Kongre Teması: </w:t>
      </w:r>
      <w:r w:rsidRPr="00C63D78">
        <w:rPr>
          <w:rFonts w:ascii="Times New Roman" w:hAnsi="Times New Roman" w:cs="Times New Roman"/>
          <w:bCs/>
          <w:sz w:val="24"/>
          <w:szCs w:val="24"/>
        </w:rPr>
        <w:t xml:space="preserve">Öğrenci </w:t>
      </w:r>
      <w:r w:rsidR="004F7770">
        <w:rPr>
          <w:rFonts w:ascii="Times New Roman" w:hAnsi="Times New Roman" w:cs="Times New Roman"/>
          <w:bCs/>
          <w:sz w:val="24"/>
          <w:szCs w:val="24"/>
        </w:rPr>
        <w:t>Kongresinin</w:t>
      </w:r>
      <w:r>
        <w:rPr>
          <w:rFonts w:ascii="Times New Roman" w:hAnsi="Times New Roman" w:cs="Times New Roman"/>
          <w:bCs/>
          <w:sz w:val="24"/>
          <w:szCs w:val="24"/>
        </w:rPr>
        <w:t xml:space="preserve"> tema</w:t>
      </w:r>
      <w:r w:rsidR="004F7770">
        <w:rPr>
          <w:rFonts w:ascii="Times New Roman" w:hAnsi="Times New Roman" w:cs="Times New Roman"/>
          <w:bCs/>
          <w:sz w:val="24"/>
          <w:szCs w:val="24"/>
        </w:rPr>
        <w:t>sı</w:t>
      </w:r>
      <w:r>
        <w:rPr>
          <w:rFonts w:ascii="Times New Roman" w:hAnsi="Times New Roman" w:cs="Times New Roman"/>
          <w:bCs/>
          <w:sz w:val="24"/>
          <w:szCs w:val="24"/>
        </w:rPr>
        <w:t xml:space="preserve"> “</w:t>
      </w:r>
      <w:r w:rsidR="004F7770">
        <w:rPr>
          <w:rFonts w:ascii="Times New Roman" w:hAnsi="Times New Roman" w:cs="Times New Roman"/>
          <w:bCs/>
          <w:i/>
          <w:sz w:val="24"/>
          <w:szCs w:val="24"/>
        </w:rPr>
        <w:t>Dijitalleşen Dünyada Öğrenci Olmak</w:t>
      </w:r>
      <w:r>
        <w:rPr>
          <w:rFonts w:ascii="Times New Roman" w:hAnsi="Times New Roman" w:cs="Times New Roman"/>
          <w:bCs/>
          <w:sz w:val="24"/>
          <w:szCs w:val="24"/>
        </w:rPr>
        <w:t xml:space="preserve">” </w:t>
      </w:r>
      <w:r w:rsidR="004F7770">
        <w:rPr>
          <w:rFonts w:ascii="Times New Roman" w:hAnsi="Times New Roman" w:cs="Times New Roman"/>
          <w:bCs/>
          <w:sz w:val="24"/>
          <w:szCs w:val="24"/>
        </w:rPr>
        <w:t xml:space="preserve">olarak </w:t>
      </w:r>
      <w:r>
        <w:rPr>
          <w:rFonts w:ascii="Times New Roman" w:hAnsi="Times New Roman" w:cs="Times New Roman"/>
          <w:bCs/>
          <w:sz w:val="24"/>
          <w:szCs w:val="24"/>
        </w:rPr>
        <w:t>belirlenmiştir.</w:t>
      </w:r>
    </w:p>
    <w:p w14:paraId="7D5DE65E" w14:textId="3FDED058" w:rsidR="00CE3817" w:rsidRPr="00CE3817" w:rsidRDefault="005C04FD" w:rsidP="00CE3817">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KONU VE İÇERİK:</w:t>
      </w:r>
      <w:r w:rsidRPr="00996C8F">
        <w:rPr>
          <w:rFonts w:ascii="Times New Roman" w:hAnsi="Times New Roman" w:cs="Times New Roman"/>
          <w:sz w:val="24"/>
          <w:szCs w:val="24"/>
        </w:rPr>
        <w:t xml:space="preserve"> </w:t>
      </w:r>
      <w:r w:rsidR="00C63D78">
        <w:rPr>
          <w:rFonts w:ascii="Times New Roman" w:hAnsi="Times New Roman" w:cs="Times New Roman"/>
          <w:sz w:val="24"/>
          <w:szCs w:val="24"/>
        </w:rPr>
        <w:t>Öğrenci</w:t>
      </w:r>
      <w:r w:rsidRPr="00996C8F">
        <w:rPr>
          <w:rFonts w:ascii="Times New Roman" w:hAnsi="Times New Roman" w:cs="Times New Roman"/>
          <w:sz w:val="24"/>
          <w:szCs w:val="24"/>
        </w:rPr>
        <w:t xml:space="preserve"> Kongresinde eğitim alanındaki </w:t>
      </w:r>
      <w:r w:rsidR="00787A6B">
        <w:rPr>
          <w:rFonts w:ascii="Times New Roman" w:hAnsi="Times New Roman" w:cs="Times New Roman"/>
          <w:sz w:val="24"/>
          <w:szCs w:val="24"/>
        </w:rPr>
        <w:t>bildiri</w:t>
      </w:r>
      <w:r w:rsidRPr="00996C8F">
        <w:rPr>
          <w:rFonts w:ascii="Times New Roman" w:hAnsi="Times New Roman" w:cs="Times New Roman"/>
          <w:sz w:val="24"/>
          <w:szCs w:val="24"/>
        </w:rPr>
        <w:t xml:space="preserve">lere yer verilir.  </w:t>
      </w:r>
      <w:r w:rsidR="00787A6B">
        <w:rPr>
          <w:rFonts w:ascii="Times New Roman" w:hAnsi="Times New Roman" w:cs="Times New Roman"/>
          <w:sz w:val="24"/>
          <w:szCs w:val="24"/>
        </w:rPr>
        <w:t>Bildiri</w:t>
      </w:r>
      <w:r w:rsidR="00DE3DF3">
        <w:rPr>
          <w:rFonts w:ascii="Times New Roman" w:hAnsi="Times New Roman" w:cs="Times New Roman"/>
          <w:sz w:val="24"/>
          <w:szCs w:val="24"/>
        </w:rPr>
        <w:t xml:space="preserve">lerde </w:t>
      </w:r>
      <w:r w:rsidR="00CE3817" w:rsidRPr="00CE3817">
        <w:rPr>
          <w:rFonts w:ascii="Times New Roman" w:hAnsi="Times New Roman" w:cs="Times New Roman"/>
          <w:sz w:val="24"/>
          <w:szCs w:val="24"/>
        </w:rPr>
        <w:t>öğrenci bakış açısıyla çocuk, okul ve aile ilişkileri çerçevesinde</w:t>
      </w:r>
      <w:r w:rsidR="00CE3817">
        <w:rPr>
          <w:rFonts w:ascii="Times New Roman" w:hAnsi="Times New Roman" w:cs="Times New Roman"/>
          <w:sz w:val="24"/>
          <w:szCs w:val="24"/>
        </w:rPr>
        <w:t>,</w:t>
      </w:r>
    </w:p>
    <w:p w14:paraId="4A52EBE4" w14:textId="450551EB" w:rsidR="009A1807" w:rsidRDefault="009A180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teknolojik</w:t>
      </w:r>
      <w:proofErr w:type="gramEnd"/>
      <w:r>
        <w:rPr>
          <w:rFonts w:ascii="Times New Roman" w:hAnsi="Times New Roman" w:cs="Times New Roman"/>
          <w:sz w:val="24"/>
          <w:szCs w:val="24"/>
        </w:rPr>
        <w:t xml:space="preserve"> gelişmeler ve bunların eğitim sürecine yansımaları</w:t>
      </w:r>
    </w:p>
    <w:p w14:paraId="3401D2EB" w14:textId="2C8EBDD5" w:rsidR="009A1807" w:rsidRDefault="009A180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yapay</w:t>
      </w:r>
      <w:proofErr w:type="gramEnd"/>
      <w:r>
        <w:rPr>
          <w:rFonts w:ascii="Times New Roman" w:hAnsi="Times New Roman" w:cs="Times New Roman"/>
          <w:sz w:val="24"/>
          <w:szCs w:val="24"/>
        </w:rPr>
        <w:t xml:space="preserve"> zeka</w:t>
      </w:r>
    </w:p>
    <w:p w14:paraId="78248853" w14:textId="7B155A95" w:rsidR="009A1807" w:rsidRDefault="009A180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artırılmış</w:t>
      </w:r>
      <w:proofErr w:type="gramEnd"/>
      <w:r>
        <w:rPr>
          <w:rFonts w:ascii="Times New Roman" w:hAnsi="Times New Roman" w:cs="Times New Roman"/>
          <w:sz w:val="24"/>
          <w:szCs w:val="24"/>
        </w:rPr>
        <w:t xml:space="preserve"> gerçeklik</w:t>
      </w:r>
      <w:bookmarkStart w:id="0" w:name="_GoBack"/>
      <w:bookmarkEnd w:id="0"/>
    </w:p>
    <w:p w14:paraId="30E27090" w14:textId="6188E041" w:rsidR="00CE3817" w:rsidRDefault="00CE381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bilinçli</w:t>
      </w:r>
      <w:proofErr w:type="gramEnd"/>
      <w:r>
        <w:rPr>
          <w:rFonts w:ascii="Times New Roman" w:hAnsi="Times New Roman" w:cs="Times New Roman"/>
          <w:sz w:val="24"/>
          <w:szCs w:val="24"/>
        </w:rPr>
        <w:t xml:space="preserve"> teknoloji kullanımı,</w:t>
      </w:r>
    </w:p>
    <w:p w14:paraId="4C66192E" w14:textId="11FEC780" w:rsidR="00CE3817" w:rsidRDefault="00CE381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güvenli</w:t>
      </w:r>
      <w:proofErr w:type="gramEnd"/>
      <w:r>
        <w:rPr>
          <w:rFonts w:ascii="Times New Roman" w:hAnsi="Times New Roman" w:cs="Times New Roman"/>
          <w:sz w:val="24"/>
          <w:szCs w:val="24"/>
        </w:rPr>
        <w:t xml:space="preserve"> internet kullanımı,</w:t>
      </w:r>
    </w:p>
    <w:p w14:paraId="763839B6" w14:textId="660AEE81" w:rsidR="00CE3817" w:rsidRDefault="00CE3817" w:rsidP="00CE3817">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siber</w:t>
      </w:r>
      <w:proofErr w:type="gramEnd"/>
      <w:r>
        <w:rPr>
          <w:rFonts w:ascii="Times New Roman" w:hAnsi="Times New Roman" w:cs="Times New Roman"/>
          <w:sz w:val="24"/>
          <w:szCs w:val="24"/>
        </w:rPr>
        <w:t xml:space="preserve"> zorbalık,</w:t>
      </w:r>
    </w:p>
    <w:p w14:paraId="56551014" w14:textId="77777777" w:rsidR="00CE3817" w:rsidRPr="00CE3817" w:rsidRDefault="00C63D78" w:rsidP="00CE3817">
      <w:pPr>
        <w:pStyle w:val="ListeParagraf"/>
        <w:numPr>
          <w:ilvl w:val="0"/>
          <w:numId w:val="14"/>
        </w:numPr>
        <w:spacing w:line="240" w:lineRule="auto"/>
        <w:jc w:val="both"/>
        <w:rPr>
          <w:rFonts w:ascii="Times New Roman" w:hAnsi="Times New Roman" w:cs="Times New Roman"/>
          <w:sz w:val="24"/>
          <w:szCs w:val="24"/>
        </w:rPr>
      </w:pPr>
      <w:proofErr w:type="gramStart"/>
      <w:r w:rsidRPr="00CE3817">
        <w:rPr>
          <w:rFonts w:ascii="Times New Roman" w:hAnsi="Times New Roman" w:cs="Times New Roman"/>
          <w:sz w:val="24"/>
          <w:szCs w:val="24"/>
        </w:rPr>
        <w:t>öğ</w:t>
      </w:r>
      <w:r w:rsidR="00934E36" w:rsidRPr="00CE3817">
        <w:rPr>
          <w:rFonts w:ascii="Times New Roman" w:hAnsi="Times New Roman" w:cs="Times New Roman"/>
          <w:sz w:val="24"/>
          <w:szCs w:val="24"/>
        </w:rPr>
        <w:t>rencilerin</w:t>
      </w:r>
      <w:proofErr w:type="gramEnd"/>
      <w:r w:rsidR="00934E36" w:rsidRPr="00CE3817">
        <w:rPr>
          <w:rFonts w:ascii="Times New Roman" w:hAnsi="Times New Roman" w:cs="Times New Roman"/>
          <w:sz w:val="24"/>
          <w:szCs w:val="24"/>
        </w:rPr>
        <w:t xml:space="preserve"> teknolojik cihazları ve uygulamaları</w:t>
      </w:r>
      <w:r w:rsidRPr="00CE3817">
        <w:rPr>
          <w:rFonts w:ascii="Times New Roman" w:hAnsi="Times New Roman" w:cs="Times New Roman"/>
          <w:sz w:val="24"/>
          <w:szCs w:val="24"/>
        </w:rPr>
        <w:t xml:space="preserve"> (telefon, bilgisayar, tablet</w:t>
      </w:r>
      <w:r w:rsidR="00934E36" w:rsidRPr="00CE3817">
        <w:rPr>
          <w:rFonts w:ascii="Times New Roman" w:hAnsi="Times New Roman" w:cs="Times New Roman"/>
          <w:sz w:val="24"/>
          <w:szCs w:val="24"/>
        </w:rPr>
        <w:t xml:space="preserve">, televizyon, bilgisayar oyunları vb.) kullanma biçimleri, </w:t>
      </w:r>
    </w:p>
    <w:p w14:paraId="4F26A80A" w14:textId="0A68961F" w:rsidR="00CE3817" w:rsidRPr="00CE3817" w:rsidRDefault="00934E36" w:rsidP="00CE3817">
      <w:pPr>
        <w:pStyle w:val="ListeParagraf"/>
        <w:numPr>
          <w:ilvl w:val="0"/>
          <w:numId w:val="14"/>
        </w:numPr>
        <w:spacing w:line="240" w:lineRule="auto"/>
        <w:jc w:val="both"/>
        <w:rPr>
          <w:rFonts w:ascii="Times New Roman" w:hAnsi="Times New Roman" w:cs="Times New Roman"/>
          <w:sz w:val="24"/>
          <w:szCs w:val="24"/>
        </w:rPr>
      </w:pPr>
      <w:proofErr w:type="gramStart"/>
      <w:r w:rsidRPr="00CE3817">
        <w:rPr>
          <w:rFonts w:ascii="Times New Roman" w:hAnsi="Times New Roman" w:cs="Times New Roman"/>
          <w:sz w:val="24"/>
          <w:szCs w:val="24"/>
        </w:rPr>
        <w:t>bunun</w:t>
      </w:r>
      <w:proofErr w:type="gramEnd"/>
      <w:r w:rsidRPr="00CE3817">
        <w:rPr>
          <w:rFonts w:ascii="Times New Roman" w:hAnsi="Times New Roman" w:cs="Times New Roman"/>
          <w:sz w:val="24"/>
          <w:szCs w:val="24"/>
        </w:rPr>
        <w:t xml:space="preserve"> kişide yarattığı psikolojik, sosyal ve akademik zorluklar, </w:t>
      </w:r>
    </w:p>
    <w:p w14:paraId="1B6B2869" w14:textId="77777777" w:rsidR="00CE3817" w:rsidRPr="00CE3817" w:rsidRDefault="00934E36" w:rsidP="00CE3817">
      <w:pPr>
        <w:pStyle w:val="ListeParagraf"/>
        <w:numPr>
          <w:ilvl w:val="0"/>
          <w:numId w:val="14"/>
        </w:numPr>
        <w:spacing w:line="240" w:lineRule="auto"/>
        <w:jc w:val="both"/>
        <w:rPr>
          <w:rFonts w:ascii="Times New Roman" w:hAnsi="Times New Roman" w:cs="Times New Roman"/>
          <w:sz w:val="24"/>
          <w:szCs w:val="24"/>
        </w:rPr>
      </w:pPr>
      <w:proofErr w:type="gramStart"/>
      <w:r w:rsidRPr="00CE3817">
        <w:rPr>
          <w:rFonts w:ascii="Times New Roman" w:hAnsi="Times New Roman" w:cs="Times New Roman"/>
          <w:sz w:val="24"/>
          <w:szCs w:val="24"/>
        </w:rPr>
        <w:t>bu</w:t>
      </w:r>
      <w:proofErr w:type="gramEnd"/>
      <w:r w:rsidRPr="00CE3817">
        <w:rPr>
          <w:rFonts w:ascii="Times New Roman" w:hAnsi="Times New Roman" w:cs="Times New Roman"/>
          <w:sz w:val="24"/>
          <w:szCs w:val="24"/>
        </w:rPr>
        <w:t xml:space="preserve"> zorluklarla baş etme yöntemleri, </w:t>
      </w:r>
    </w:p>
    <w:p w14:paraId="360EB0F8" w14:textId="78FA0DDF" w:rsidR="00934E36" w:rsidRPr="00CE3817" w:rsidRDefault="00C43B1F" w:rsidP="00CE3817">
      <w:pPr>
        <w:pStyle w:val="ListeParagraf"/>
        <w:numPr>
          <w:ilvl w:val="0"/>
          <w:numId w:val="14"/>
        </w:numPr>
        <w:spacing w:line="240" w:lineRule="auto"/>
        <w:jc w:val="both"/>
        <w:rPr>
          <w:rFonts w:ascii="Times New Roman" w:hAnsi="Times New Roman" w:cs="Times New Roman"/>
          <w:sz w:val="24"/>
          <w:szCs w:val="24"/>
        </w:rPr>
      </w:pPr>
      <w:proofErr w:type="gramStart"/>
      <w:r w:rsidRPr="00CE3817">
        <w:rPr>
          <w:rFonts w:ascii="Times New Roman" w:hAnsi="Times New Roman" w:cs="Times New Roman"/>
          <w:sz w:val="24"/>
          <w:szCs w:val="24"/>
        </w:rPr>
        <w:t>eğitim</w:t>
      </w:r>
      <w:proofErr w:type="gramEnd"/>
      <w:r w:rsidRPr="00CE3817">
        <w:rPr>
          <w:rFonts w:ascii="Times New Roman" w:hAnsi="Times New Roman" w:cs="Times New Roman"/>
          <w:sz w:val="24"/>
          <w:szCs w:val="24"/>
        </w:rPr>
        <w:t xml:space="preserve"> programları ve öğretim süreçlerinde </w:t>
      </w:r>
      <w:r w:rsidR="00934E36" w:rsidRPr="00CE3817">
        <w:rPr>
          <w:rFonts w:ascii="Times New Roman" w:hAnsi="Times New Roman" w:cs="Times New Roman"/>
          <w:sz w:val="24"/>
          <w:szCs w:val="24"/>
        </w:rPr>
        <w:t xml:space="preserve">yapılması gerekenler </w:t>
      </w:r>
      <w:r w:rsidR="00984C73" w:rsidRPr="00CE3817">
        <w:rPr>
          <w:rFonts w:ascii="Times New Roman" w:hAnsi="Times New Roman" w:cs="Times New Roman"/>
          <w:sz w:val="24"/>
          <w:szCs w:val="24"/>
        </w:rPr>
        <w:t xml:space="preserve">vb. </w:t>
      </w:r>
      <w:r w:rsidR="00934E36" w:rsidRPr="00CE3817">
        <w:rPr>
          <w:rFonts w:ascii="Times New Roman" w:hAnsi="Times New Roman" w:cs="Times New Roman"/>
          <w:sz w:val="24"/>
          <w:szCs w:val="24"/>
        </w:rPr>
        <w:t>konular ele alınacaktır.</w:t>
      </w:r>
    </w:p>
    <w:p w14:paraId="0BAAF6D5" w14:textId="54C80E34" w:rsidR="00984C73" w:rsidRDefault="00934E36" w:rsidP="000F79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Kongreye başvuru yapılan </w:t>
      </w:r>
      <w:r w:rsidR="00787A6B">
        <w:rPr>
          <w:rFonts w:ascii="Times New Roman" w:hAnsi="Times New Roman" w:cs="Times New Roman"/>
          <w:sz w:val="24"/>
          <w:szCs w:val="24"/>
        </w:rPr>
        <w:t>bildiri</w:t>
      </w:r>
      <w:r w:rsidR="00E23210">
        <w:rPr>
          <w:rFonts w:ascii="Times New Roman" w:hAnsi="Times New Roman" w:cs="Times New Roman"/>
          <w:sz w:val="24"/>
          <w:szCs w:val="24"/>
        </w:rPr>
        <w:t>lerde</w:t>
      </w:r>
      <w:r>
        <w:rPr>
          <w:rFonts w:ascii="Times New Roman" w:hAnsi="Times New Roman" w:cs="Times New Roman"/>
          <w:sz w:val="24"/>
          <w:szCs w:val="24"/>
        </w:rPr>
        <w:t>,</w:t>
      </w:r>
      <w:r w:rsidR="00E23210">
        <w:rPr>
          <w:rFonts w:ascii="Times New Roman" w:hAnsi="Times New Roman" w:cs="Times New Roman"/>
          <w:sz w:val="24"/>
          <w:szCs w:val="24"/>
        </w:rPr>
        <w:t xml:space="preserve"> </w:t>
      </w:r>
      <w:r w:rsidR="00E23210" w:rsidRPr="00C21701">
        <w:rPr>
          <w:rFonts w:ascii="Times New Roman" w:hAnsi="Times New Roman" w:cs="Times New Roman"/>
          <w:sz w:val="24"/>
          <w:szCs w:val="24"/>
          <w:u w:val="single"/>
        </w:rPr>
        <w:t>herhangi bir dersin veya ders konusunun sunumu değil</w:t>
      </w:r>
      <w:r w:rsidR="00E23210">
        <w:rPr>
          <w:rFonts w:ascii="Times New Roman" w:hAnsi="Times New Roman" w:cs="Times New Roman"/>
          <w:sz w:val="24"/>
          <w:szCs w:val="24"/>
        </w:rPr>
        <w:t xml:space="preserve">, yukarıda sözü edilen konularla ilgili </w:t>
      </w:r>
      <w:r w:rsidR="00C63D78">
        <w:rPr>
          <w:rFonts w:ascii="Times New Roman" w:hAnsi="Times New Roman" w:cs="Times New Roman"/>
          <w:sz w:val="24"/>
          <w:szCs w:val="24"/>
        </w:rPr>
        <w:t>öğrenci</w:t>
      </w:r>
      <w:r w:rsidR="00E23210">
        <w:rPr>
          <w:rFonts w:ascii="Times New Roman" w:hAnsi="Times New Roman" w:cs="Times New Roman"/>
          <w:sz w:val="24"/>
          <w:szCs w:val="24"/>
        </w:rPr>
        <w:t xml:space="preserve"> tarafından </w:t>
      </w:r>
      <w:r w:rsidR="00E23210" w:rsidRPr="00984C73">
        <w:rPr>
          <w:rFonts w:ascii="Times New Roman" w:hAnsi="Times New Roman" w:cs="Times New Roman"/>
          <w:sz w:val="24"/>
          <w:szCs w:val="24"/>
          <w:u w:val="single"/>
        </w:rPr>
        <w:t>gözlemlenen</w:t>
      </w:r>
      <w:r w:rsidRPr="00984C73">
        <w:rPr>
          <w:rFonts w:ascii="Times New Roman" w:hAnsi="Times New Roman" w:cs="Times New Roman"/>
          <w:sz w:val="24"/>
          <w:szCs w:val="24"/>
          <w:u w:val="single"/>
        </w:rPr>
        <w:t xml:space="preserve"> ve araştırılan</w:t>
      </w:r>
      <w:r w:rsidR="00E23210" w:rsidRPr="00984C73">
        <w:rPr>
          <w:rFonts w:ascii="Times New Roman" w:hAnsi="Times New Roman" w:cs="Times New Roman"/>
          <w:sz w:val="24"/>
          <w:szCs w:val="24"/>
          <w:u w:val="single"/>
        </w:rPr>
        <w:t xml:space="preserve"> sorunlar ve çözüm önerileri</w:t>
      </w:r>
      <w:r w:rsidR="00E23210">
        <w:rPr>
          <w:rFonts w:ascii="Times New Roman" w:hAnsi="Times New Roman" w:cs="Times New Roman"/>
          <w:sz w:val="24"/>
          <w:szCs w:val="24"/>
        </w:rPr>
        <w:t xml:space="preserve"> yer almalıdır. </w:t>
      </w:r>
    </w:p>
    <w:p w14:paraId="6188976C" w14:textId="57D51735" w:rsidR="005C04FD" w:rsidRDefault="00787A6B" w:rsidP="000F79FD">
      <w:pPr>
        <w:spacing w:line="240" w:lineRule="auto"/>
        <w:jc w:val="both"/>
        <w:rPr>
          <w:rFonts w:ascii="Times New Roman" w:hAnsi="Times New Roman" w:cs="Times New Roman"/>
          <w:sz w:val="24"/>
          <w:szCs w:val="24"/>
        </w:rPr>
      </w:pPr>
      <w:r>
        <w:rPr>
          <w:rFonts w:ascii="Times New Roman" w:hAnsi="Times New Roman" w:cs="Times New Roman"/>
          <w:sz w:val="24"/>
          <w:szCs w:val="24"/>
        </w:rPr>
        <w:t>Bildiri</w:t>
      </w:r>
      <w:r w:rsidR="00934E36">
        <w:rPr>
          <w:rFonts w:ascii="Times New Roman" w:hAnsi="Times New Roman" w:cs="Times New Roman"/>
          <w:sz w:val="24"/>
          <w:szCs w:val="24"/>
        </w:rPr>
        <w:t>lerin kabul sürecinde</w:t>
      </w:r>
      <w:r w:rsidR="005C04FD" w:rsidRPr="00996C8F">
        <w:rPr>
          <w:rFonts w:ascii="Times New Roman" w:hAnsi="Times New Roman" w:cs="Times New Roman"/>
          <w:sz w:val="24"/>
          <w:szCs w:val="24"/>
        </w:rPr>
        <w:t xml:space="preserve"> araştırmaya dayalı olma, alana katkı sağlama, uygulamaya ilişkin öneriler ortaya koyma, yeni ve farklı gelişmeleri irdeleme, güncel olma ölçütleri dikkate alınır. Kongrede yayımlanacak </w:t>
      </w:r>
      <w:r>
        <w:rPr>
          <w:rFonts w:ascii="Times New Roman" w:hAnsi="Times New Roman" w:cs="Times New Roman"/>
          <w:sz w:val="24"/>
          <w:szCs w:val="24"/>
        </w:rPr>
        <w:t>bildiri</w:t>
      </w:r>
      <w:r w:rsidR="005C04FD" w:rsidRPr="00996C8F">
        <w:rPr>
          <w:rFonts w:ascii="Times New Roman" w:hAnsi="Times New Roman" w:cs="Times New Roman"/>
          <w:sz w:val="24"/>
          <w:szCs w:val="24"/>
        </w:rPr>
        <w:t>lerin daha önce başka yayın organında yayımlanmamış veya yayımlanmak üzere kabul edilmemiş olması gerekir.</w:t>
      </w:r>
    </w:p>
    <w:p w14:paraId="21020EAC" w14:textId="77E7E573" w:rsidR="00984C73" w:rsidRDefault="00423E78" w:rsidP="000F79FD">
      <w:pPr>
        <w:spacing w:line="240" w:lineRule="auto"/>
        <w:jc w:val="both"/>
        <w:rPr>
          <w:rFonts w:ascii="Times New Roman" w:hAnsi="Times New Roman" w:cs="Times New Roman"/>
          <w:sz w:val="24"/>
          <w:szCs w:val="24"/>
        </w:rPr>
      </w:pPr>
      <w:r w:rsidRPr="00423E78">
        <w:rPr>
          <w:rFonts w:ascii="Times New Roman" w:hAnsi="Times New Roman" w:cs="Times New Roman"/>
          <w:b/>
          <w:bCs/>
          <w:sz w:val="24"/>
          <w:szCs w:val="24"/>
        </w:rPr>
        <w:t xml:space="preserve">KONGREYE KATILIM: </w:t>
      </w:r>
      <w:r>
        <w:rPr>
          <w:rFonts w:ascii="Times New Roman" w:hAnsi="Times New Roman" w:cs="Times New Roman"/>
          <w:sz w:val="24"/>
          <w:szCs w:val="24"/>
        </w:rPr>
        <w:t xml:space="preserve">Kongreye Karabağlar ilçesinde öğrenim gören </w:t>
      </w:r>
      <w:r w:rsidR="00C55068">
        <w:rPr>
          <w:rFonts w:ascii="Times New Roman" w:hAnsi="Times New Roman" w:cs="Times New Roman"/>
          <w:sz w:val="24"/>
          <w:szCs w:val="24"/>
        </w:rPr>
        <w:t>o</w:t>
      </w:r>
      <w:r>
        <w:rPr>
          <w:rFonts w:ascii="Times New Roman" w:hAnsi="Times New Roman" w:cs="Times New Roman"/>
          <w:sz w:val="24"/>
          <w:szCs w:val="24"/>
        </w:rPr>
        <w:t xml:space="preserve">rtaokul </w:t>
      </w:r>
      <w:r w:rsidR="00984C73">
        <w:rPr>
          <w:rFonts w:ascii="Times New Roman" w:hAnsi="Times New Roman" w:cs="Times New Roman"/>
          <w:sz w:val="24"/>
          <w:szCs w:val="24"/>
        </w:rPr>
        <w:t xml:space="preserve">ve lise </w:t>
      </w:r>
      <w:r>
        <w:rPr>
          <w:rFonts w:ascii="Times New Roman" w:hAnsi="Times New Roman" w:cs="Times New Roman"/>
          <w:sz w:val="24"/>
          <w:szCs w:val="24"/>
        </w:rPr>
        <w:t xml:space="preserve">öğrencileri katılım sağlayabileceklerdir. </w:t>
      </w:r>
      <w:r w:rsidR="00787A6B">
        <w:rPr>
          <w:rFonts w:ascii="Times New Roman" w:hAnsi="Times New Roman" w:cs="Times New Roman"/>
          <w:sz w:val="24"/>
          <w:szCs w:val="24"/>
        </w:rPr>
        <w:t>Bildiri</w:t>
      </w:r>
      <w:r>
        <w:rPr>
          <w:rFonts w:ascii="Times New Roman" w:hAnsi="Times New Roman" w:cs="Times New Roman"/>
          <w:sz w:val="24"/>
          <w:szCs w:val="24"/>
        </w:rPr>
        <w:t xml:space="preserve">ler tek bir öğrenci </w:t>
      </w:r>
      <w:r w:rsidR="00EB79D0">
        <w:rPr>
          <w:rFonts w:ascii="Times New Roman" w:hAnsi="Times New Roman" w:cs="Times New Roman"/>
          <w:sz w:val="24"/>
          <w:szCs w:val="24"/>
        </w:rPr>
        <w:t xml:space="preserve">tarafından hazırlanacağı gibi birden </w:t>
      </w:r>
      <w:r w:rsidR="00C55068">
        <w:rPr>
          <w:rFonts w:ascii="Times New Roman" w:hAnsi="Times New Roman" w:cs="Times New Roman"/>
          <w:sz w:val="24"/>
          <w:szCs w:val="24"/>
        </w:rPr>
        <w:t>fazla</w:t>
      </w:r>
      <w:r w:rsidR="00EB79D0">
        <w:rPr>
          <w:rFonts w:ascii="Times New Roman" w:hAnsi="Times New Roman" w:cs="Times New Roman"/>
          <w:sz w:val="24"/>
          <w:szCs w:val="24"/>
        </w:rPr>
        <w:t xml:space="preserve"> öğrenci tarafından da hazırlanabilecektir. </w:t>
      </w:r>
      <w:r w:rsidR="00F56071">
        <w:rPr>
          <w:rFonts w:ascii="Times New Roman" w:hAnsi="Times New Roman" w:cs="Times New Roman"/>
          <w:sz w:val="24"/>
          <w:szCs w:val="24"/>
        </w:rPr>
        <w:t>Kongreye birden fazla çalışma ile katıl</w:t>
      </w:r>
      <w:r w:rsidR="00C55068">
        <w:rPr>
          <w:rFonts w:ascii="Times New Roman" w:hAnsi="Times New Roman" w:cs="Times New Roman"/>
          <w:sz w:val="24"/>
          <w:szCs w:val="24"/>
        </w:rPr>
        <w:t>mak mümkündür</w:t>
      </w:r>
      <w:r w:rsidR="00F56071">
        <w:rPr>
          <w:rFonts w:ascii="Times New Roman" w:hAnsi="Times New Roman" w:cs="Times New Roman"/>
          <w:sz w:val="24"/>
          <w:szCs w:val="24"/>
        </w:rPr>
        <w:t xml:space="preserve">. </w:t>
      </w:r>
    </w:p>
    <w:p w14:paraId="0F879CDF" w14:textId="703873AC" w:rsidR="00984C73" w:rsidRDefault="00787A6B" w:rsidP="000F79FD">
      <w:pPr>
        <w:spacing w:line="240" w:lineRule="auto"/>
        <w:jc w:val="both"/>
        <w:rPr>
          <w:rFonts w:ascii="Times New Roman" w:hAnsi="Times New Roman" w:cs="Times New Roman"/>
          <w:sz w:val="24"/>
          <w:szCs w:val="24"/>
        </w:rPr>
      </w:pPr>
      <w:r>
        <w:rPr>
          <w:rFonts w:ascii="Times New Roman" w:hAnsi="Times New Roman" w:cs="Times New Roman"/>
          <w:sz w:val="24"/>
          <w:szCs w:val="24"/>
        </w:rPr>
        <w:t>Bildiri</w:t>
      </w:r>
      <w:r w:rsidR="00D3461E">
        <w:rPr>
          <w:rFonts w:ascii="Times New Roman" w:hAnsi="Times New Roman" w:cs="Times New Roman"/>
          <w:sz w:val="24"/>
          <w:szCs w:val="24"/>
        </w:rPr>
        <w:t xml:space="preserve"> hazırlayan öğrenci</w:t>
      </w:r>
      <w:r w:rsidR="006D64F5">
        <w:rPr>
          <w:rFonts w:ascii="Times New Roman" w:hAnsi="Times New Roman" w:cs="Times New Roman"/>
          <w:sz w:val="24"/>
          <w:szCs w:val="24"/>
        </w:rPr>
        <w:t>ye</w:t>
      </w:r>
      <w:r w:rsidR="00D3461E">
        <w:rPr>
          <w:rFonts w:ascii="Times New Roman" w:hAnsi="Times New Roman" w:cs="Times New Roman"/>
          <w:sz w:val="24"/>
          <w:szCs w:val="24"/>
        </w:rPr>
        <w:t>/öğrencilere kendi okulunda</w:t>
      </w:r>
      <w:r w:rsidR="00C55068">
        <w:rPr>
          <w:rFonts w:ascii="Times New Roman" w:hAnsi="Times New Roman" w:cs="Times New Roman"/>
          <w:sz w:val="24"/>
          <w:szCs w:val="24"/>
        </w:rPr>
        <w:t>ki</w:t>
      </w:r>
      <w:r w:rsidR="00D3461E">
        <w:rPr>
          <w:rFonts w:ascii="Times New Roman" w:hAnsi="Times New Roman" w:cs="Times New Roman"/>
          <w:sz w:val="24"/>
          <w:szCs w:val="24"/>
        </w:rPr>
        <w:t xml:space="preserve"> öğretmenleri tarafından danışmanlık yapılacaktır. </w:t>
      </w:r>
      <w:bookmarkStart w:id="1" w:name="_Hlk86053775"/>
      <w:r w:rsidR="006D64F5">
        <w:rPr>
          <w:rFonts w:ascii="Times New Roman" w:hAnsi="Times New Roman" w:cs="Times New Roman"/>
          <w:sz w:val="24"/>
          <w:szCs w:val="24"/>
        </w:rPr>
        <w:t>Okul müdürlüklerinin, k</w:t>
      </w:r>
      <w:r w:rsidR="003E16A3">
        <w:rPr>
          <w:rFonts w:ascii="Times New Roman" w:hAnsi="Times New Roman" w:cs="Times New Roman"/>
          <w:sz w:val="24"/>
          <w:szCs w:val="24"/>
        </w:rPr>
        <w:t xml:space="preserve">ongreye </w:t>
      </w:r>
      <w:r>
        <w:rPr>
          <w:rFonts w:ascii="Times New Roman" w:hAnsi="Times New Roman" w:cs="Times New Roman"/>
          <w:sz w:val="24"/>
          <w:szCs w:val="24"/>
        </w:rPr>
        <w:t>bildiri</w:t>
      </w:r>
      <w:r w:rsidR="003E16A3">
        <w:rPr>
          <w:rFonts w:ascii="Times New Roman" w:hAnsi="Times New Roman" w:cs="Times New Roman"/>
          <w:sz w:val="24"/>
          <w:szCs w:val="24"/>
        </w:rPr>
        <w:t xml:space="preserve"> gönderen öğrencilerin hepsi</w:t>
      </w:r>
      <w:r w:rsidR="00C55068">
        <w:rPr>
          <w:rFonts w:ascii="Times New Roman" w:hAnsi="Times New Roman" w:cs="Times New Roman"/>
          <w:sz w:val="24"/>
          <w:szCs w:val="24"/>
        </w:rPr>
        <w:t>nin</w:t>
      </w:r>
      <w:r w:rsidR="003E16A3">
        <w:rPr>
          <w:rFonts w:ascii="Times New Roman" w:hAnsi="Times New Roman" w:cs="Times New Roman"/>
          <w:sz w:val="24"/>
          <w:szCs w:val="24"/>
        </w:rPr>
        <w:t xml:space="preserve"> Veli İzin Belgesi</w:t>
      </w:r>
      <w:r w:rsidR="00C55068">
        <w:rPr>
          <w:rFonts w:ascii="Times New Roman" w:hAnsi="Times New Roman" w:cs="Times New Roman"/>
          <w:sz w:val="24"/>
          <w:szCs w:val="24"/>
        </w:rPr>
        <w:t>’</w:t>
      </w:r>
      <w:r w:rsidR="003E16A3">
        <w:rPr>
          <w:rFonts w:ascii="Times New Roman" w:hAnsi="Times New Roman" w:cs="Times New Roman"/>
          <w:sz w:val="24"/>
          <w:szCs w:val="24"/>
        </w:rPr>
        <w:t xml:space="preserve">ni de hazırlayıp göndermeleri gerekmektedir. </w:t>
      </w:r>
      <w:bookmarkEnd w:id="1"/>
    </w:p>
    <w:p w14:paraId="32DE6934" w14:textId="71678260" w:rsidR="00423E78" w:rsidRPr="00423E78" w:rsidRDefault="002075D6" w:rsidP="000F79FD">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407B00">
        <w:rPr>
          <w:rFonts w:ascii="Times New Roman" w:hAnsi="Times New Roman" w:cs="Times New Roman"/>
          <w:sz w:val="24"/>
          <w:szCs w:val="24"/>
        </w:rPr>
        <w:t xml:space="preserve">eğerlendirme sürecinden geçen ve </w:t>
      </w:r>
      <w:r>
        <w:rPr>
          <w:rFonts w:ascii="Times New Roman" w:hAnsi="Times New Roman" w:cs="Times New Roman"/>
          <w:sz w:val="24"/>
          <w:szCs w:val="24"/>
        </w:rPr>
        <w:t xml:space="preserve">kabul alan </w:t>
      </w:r>
      <w:r w:rsidR="00787A6B">
        <w:rPr>
          <w:rFonts w:ascii="Times New Roman" w:hAnsi="Times New Roman" w:cs="Times New Roman"/>
          <w:sz w:val="24"/>
          <w:szCs w:val="24"/>
        </w:rPr>
        <w:t>bildiri</w:t>
      </w:r>
      <w:r>
        <w:rPr>
          <w:rFonts w:ascii="Times New Roman" w:hAnsi="Times New Roman" w:cs="Times New Roman"/>
          <w:sz w:val="24"/>
          <w:szCs w:val="24"/>
        </w:rPr>
        <w:t>ler</w:t>
      </w:r>
      <w:r w:rsidR="00407B00">
        <w:rPr>
          <w:rFonts w:ascii="Times New Roman" w:hAnsi="Times New Roman" w:cs="Times New Roman"/>
          <w:sz w:val="24"/>
          <w:szCs w:val="24"/>
        </w:rPr>
        <w:t xml:space="preserve">, </w:t>
      </w:r>
      <w:r w:rsidR="00787A6B">
        <w:rPr>
          <w:rFonts w:ascii="Times New Roman" w:hAnsi="Times New Roman" w:cs="Times New Roman"/>
          <w:sz w:val="24"/>
          <w:szCs w:val="24"/>
        </w:rPr>
        <w:t>bildiri</w:t>
      </w:r>
      <w:r w:rsidR="00407B00">
        <w:rPr>
          <w:rFonts w:ascii="Times New Roman" w:hAnsi="Times New Roman" w:cs="Times New Roman"/>
          <w:sz w:val="24"/>
          <w:szCs w:val="24"/>
        </w:rPr>
        <w:t xml:space="preserve">yi yazan öğrenci/öğrenciler tarafından </w:t>
      </w:r>
      <w:r>
        <w:rPr>
          <w:rFonts w:ascii="Times New Roman" w:hAnsi="Times New Roman" w:cs="Times New Roman"/>
          <w:sz w:val="24"/>
          <w:szCs w:val="24"/>
        </w:rPr>
        <w:t xml:space="preserve">kongrede </w:t>
      </w:r>
      <w:r w:rsidR="00407B00">
        <w:rPr>
          <w:rFonts w:ascii="Times New Roman" w:hAnsi="Times New Roman" w:cs="Times New Roman"/>
          <w:sz w:val="24"/>
          <w:szCs w:val="24"/>
        </w:rPr>
        <w:t>sunumu yapılacaktır.</w:t>
      </w:r>
      <w:r w:rsidR="00742AE4">
        <w:rPr>
          <w:rFonts w:ascii="Times New Roman" w:hAnsi="Times New Roman" w:cs="Times New Roman"/>
          <w:sz w:val="24"/>
          <w:szCs w:val="24"/>
        </w:rPr>
        <w:t xml:space="preserve"> Kongreye katılım tüm aşamalarda ücretsizdir.</w:t>
      </w:r>
    </w:p>
    <w:p w14:paraId="3384B371" w14:textId="2C627920" w:rsidR="00265FD5" w:rsidRPr="00996C8F" w:rsidRDefault="005C04FD" w:rsidP="000F79FD">
      <w:pPr>
        <w:spacing w:line="240" w:lineRule="auto"/>
        <w:jc w:val="both"/>
        <w:rPr>
          <w:rFonts w:ascii="Times New Roman" w:hAnsi="Times New Roman" w:cs="Times New Roman"/>
          <w:sz w:val="24"/>
          <w:szCs w:val="24"/>
        </w:rPr>
      </w:pPr>
      <w:r w:rsidRPr="00541688">
        <w:rPr>
          <w:rFonts w:ascii="Times New Roman" w:hAnsi="Times New Roman" w:cs="Times New Roman"/>
          <w:b/>
          <w:bCs/>
          <w:color w:val="000000" w:themeColor="text1"/>
          <w:sz w:val="24"/>
          <w:szCs w:val="24"/>
        </w:rPr>
        <w:t>YAYIN VE DEĞERLENDİRME SÜRECİ</w:t>
      </w:r>
      <w:r w:rsidR="00265FD5" w:rsidRPr="00541688">
        <w:rPr>
          <w:rFonts w:ascii="Times New Roman" w:hAnsi="Times New Roman" w:cs="Times New Roman"/>
          <w:b/>
          <w:bCs/>
          <w:color w:val="000000" w:themeColor="text1"/>
          <w:sz w:val="24"/>
          <w:szCs w:val="24"/>
        </w:rPr>
        <w:t>:</w:t>
      </w:r>
      <w:r w:rsidRPr="00541688">
        <w:rPr>
          <w:rFonts w:ascii="Times New Roman" w:hAnsi="Times New Roman" w:cs="Times New Roman"/>
          <w:color w:val="000000" w:themeColor="text1"/>
          <w:sz w:val="24"/>
          <w:szCs w:val="24"/>
        </w:rPr>
        <w:t xml:space="preserve"> </w:t>
      </w:r>
      <w:r w:rsidR="00C63D78">
        <w:rPr>
          <w:rFonts w:ascii="Times New Roman" w:hAnsi="Times New Roman" w:cs="Times New Roman"/>
          <w:sz w:val="24"/>
          <w:szCs w:val="24"/>
        </w:rPr>
        <w:t>Öğrenci</w:t>
      </w:r>
      <w:r w:rsidR="00265FD5" w:rsidRPr="00996C8F">
        <w:rPr>
          <w:rFonts w:ascii="Times New Roman" w:hAnsi="Times New Roman" w:cs="Times New Roman"/>
          <w:sz w:val="24"/>
          <w:szCs w:val="24"/>
        </w:rPr>
        <w:t xml:space="preserve"> Kongresinin</w:t>
      </w:r>
      <w:r w:rsidRPr="00996C8F">
        <w:rPr>
          <w:rFonts w:ascii="Times New Roman" w:hAnsi="Times New Roman" w:cs="Times New Roman"/>
          <w:sz w:val="24"/>
          <w:szCs w:val="24"/>
        </w:rPr>
        <w:t xml:space="preserve"> bir </w:t>
      </w:r>
      <w:r w:rsidR="00265FD5" w:rsidRPr="00996C8F">
        <w:rPr>
          <w:rFonts w:ascii="Times New Roman" w:hAnsi="Times New Roman" w:cs="Times New Roman"/>
          <w:sz w:val="24"/>
          <w:szCs w:val="24"/>
        </w:rPr>
        <w:t>Bilim</w:t>
      </w:r>
      <w:r w:rsidRPr="00996C8F">
        <w:rPr>
          <w:rFonts w:ascii="Times New Roman" w:hAnsi="Times New Roman" w:cs="Times New Roman"/>
          <w:sz w:val="24"/>
          <w:szCs w:val="24"/>
        </w:rPr>
        <w:t xml:space="preserve"> Kurulu vardır. Yayımlanmak üzere gönderilen yazılar </w:t>
      </w:r>
      <w:r w:rsidR="00265FD5" w:rsidRPr="00996C8F">
        <w:rPr>
          <w:rFonts w:ascii="Times New Roman" w:hAnsi="Times New Roman" w:cs="Times New Roman"/>
          <w:sz w:val="24"/>
          <w:szCs w:val="24"/>
        </w:rPr>
        <w:t>Bilim</w:t>
      </w:r>
      <w:r w:rsidRPr="00996C8F">
        <w:rPr>
          <w:rFonts w:ascii="Times New Roman" w:hAnsi="Times New Roman" w:cs="Times New Roman"/>
          <w:sz w:val="24"/>
          <w:szCs w:val="24"/>
        </w:rPr>
        <w:t xml:space="preserve"> Kurulu</w:t>
      </w:r>
      <w:r w:rsidR="003668D7">
        <w:rPr>
          <w:rFonts w:ascii="Times New Roman" w:hAnsi="Times New Roman" w:cs="Times New Roman"/>
          <w:sz w:val="24"/>
          <w:szCs w:val="24"/>
        </w:rPr>
        <w:t xml:space="preserve"> tarafından</w:t>
      </w:r>
      <w:r w:rsidRPr="00996C8F">
        <w:rPr>
          <w:rFonts w:ascii="Times New Roman" w:hAnsi="Times New Roman" w:cs="Times New Roman"/>
          <w:sz w:val="24"/>
          <w:szCs w:val="24"/>
        </w:rPr>
        <w:t xml:space="preserve"> incelenir. </w:t>
      </w:r>
      <w:bookmarkStart w:id="2" w:name="_Hlk86238179"/>
      <w:r w:rsidR="002B3AD2">
        <w:rPr>
          <w:rFonts w:ascii="Times New Roman" w:hAnsi="Times New Roman" w:cs="Times New Roman"/>
          <w:sz w:val="24"/>
          <w:szCs w:val="24"/>
        </w:rPr>
        <w:t xml:space="preserve">Bilim Kurulu incelemesinde kör hakemlik yöntemi uygulanır. </w:t>
      </w:r>
      <w:bookmarkEnd w:id="2"/>
      <w:r w:rsidRPr="00996C8F">
        <w:rPr>
          <w:rFonts w:ascii="Times New Roman" w:hAnsi="Times New Roman" w:cs="Times New Roman"/>
          <w:sz w:val="24"/>
          <w:szCs w:val="24"/>
        </w:rPr>
        <w:t xml:space="preserve">Bu aşamada yazılar beş açıdan ele alınır: </w:t>
      </w:r>
    </w:p>
    <w:p w14:paraId="6E44CC6A" w14:textId="77777777" w:rsidR="002B6EEA" w:rsidRPr="003C1216" w:rsidRDefault="005C04FD" w:rsidP="000F79FD">
      <w:pPr>
        <w:pStyle w:val="ListeParagraf"/>
        <w:numPr>
          <w:ilvl w:val="0"/>
          <w:numId w:val="3"/>
        </w:numPr>
        <w:spacing w:line="240" w:lineRule="auto"/>
        <w:jc w:val="both"/>
        <w:rPr>
          <w:rFonts w:ascii="Times New Roman" w:hAnsi="Times New Roman" w:cs="Times New Roman"/>
          <w:sz w:val="24"/>
          <w:szCs w:val="24"/>
        </w:rPr>
      </w:pPr>
      <w:r w:rsidRPr="003C1216">
        <w:rPr>
          <w:rFonts w:ascii="Times New Roman" w:hAnsi="Times New Roman" w:cs="Times New Roman"/>
          <w:b/>
          <w:bCs/>
          <w:sz w:val="24"/>
          <w:szCs w:val="24"/>
        </w:rPr>
        <w:t>Başvuru Şartlarına Uygunluk</w:t>
      </w:r>
      <w:r w:rsidR="00265FD5" w:rsidRPr="003C1216">
        <w:rPr>
          <w:rFonts w:ascii="Times New Roman" w:hAnsi="Times New Roman" w:cs="Times New Roman"/>
          <w:b/>
          <w:bCs/>
          <w:sz w:val="24"/>
          <w:szCs w:val="24"/>
        </w:rPr>
        <w:t>:</w:t>
      </w:r>
      <w:r w:rsidR="00265FD5" w:rsidRPr="003C1216">
        <w:rPr>
          <w:rFonts w:ascii="Times New Roman" w:hAnsi="Times New Roman" w:cs="Times New Roman"/>
          <w:sz w:val="24"/>
          <w:szCs w:val="24"/>
        </w:rPr>
        <w:t xml:space="preserve"> </w:t>
      </w:r>
      <w:r w:rsidR="002B6EEA" w:rsidRPr="003C1216">
        <w:rPr>
          <w:rFonts w:ascii="Times New Roman" w:hAnsi="Times New Roman" w:cs="Times New Roman"/>
          <w:sz w:val="24"/>
          <w:szCs w:val="24"/>
        </w:rPr>
        <w:t>B</w:t>
      </w:r>
      <w:r w:rsidRPr="003C1216">
        <w:rPr>
          <w:rFonts w:ascii="Times New Roman" w:hAnsi="Times New Roman" w:cs="Times New Roman"/>
          <w:sz w:val="24"/>
          <w:szCs w:val="24"/>
        </w:rPr>
        <w:t xml:space="preserve">elirtilen bilgi ve belgelerin eksiksiz olarak </w:t>
      </w:r>
      <w:r w:rsidR="002B6EEA" w:rsidRPr="003C1216">
        <w:rPr>
          <w:rFonts w:ascii="Times New Roman" w:hAnsi="Times New Roman" w:cs="Times New Roman"/>
          <w:sz w:val="24"/>
          <w:szCs w:val="24"/>
        </w:rPr>
        <w:t>gönderilip</w:t>
      </w:r>
      <w:r w:rsidRPr="003C1216">
        <w:rPr>
          <w:rFonts w:ascii="Times New Roman" w:hAnsi="Times New Roman" w:cs="Times New Roman"/>
          <w:sz w:val="24"/>
          <w:szCs w:val="24"/>
        </w:rPr>
        <w:t xml:space="preserve"> </w:t>
      </w:r>
      <w:r w:rsidR="002B6EEA" w:rsidRPr="003C1216">
        <w:rPr>
          <w:rFonts w:ascii="Times New Roman" w:hAnsi="Times New Roman" w:cs="Times New Roman"/>
          <w:sz w:val="24"/>
          <w:szCs w:val="24"/>
        </w:rPr>
        <w:t>gönderil</w:t>
      </w:r>
      <w:r w:rsidRPr="003C1216">
        <w:rPr>
          <w:rFonts w:ascii="Times New Roman" w:hAnsi="Times New Roman" w:cs="Times New Roman"/>
          <w:sz w:val="24"/>
          <w:szCs w:val="24"/>
        </w:rPr>
        <w:t xml:space="preserve">mediği kontrol edilir. </w:t>
      </w:r>
    </w:p>
    <w:p w14:paraId="704E96E9" w14:textId="76C047C6" w:rsidR="002B6EEA" w:rsidRPr="003C1216" w:rsidRDefault="005C04FD" w:rsidP="000F79FD">
      <w:pPr>
        <w:pStyle w:val="ListeParagraf"/>
        <w:numPr>
          <w:ilvl w:val="0"/>
          <w:numId w:val="3"/>
        </w:numPr>
        <w:spacing w:line="240" w:lineRule="auto"/>
        <w:jc w:val="both"/>
        <w:rPr>
          <w:rFonts w:ascii="Times New Roman" w:hAnsi="Times New Roman" w:cs="Times New Roman"/>
          <w:sz w:val="24"/>
          <w:szCs w:val="24"/>
        </w:rPr>
      </w:pPr>
      <w:r w:rsidRPr="003C1216">
        <w:rPr>
          <w:rFonts w:ascii="Times New Roman" w:hAnsi="Times New Roman" w:cs="Times New Roman"/>
          <w:b/>
          <w:bCs/>
          <w:sz w:val="24"/>
          <w:szCs w:val="24"/>
        </w:rPr>
        <w:t>Yazım Kurallarına Uygunluk</w:t>
      </w:r>
      <w:r w:rsidR="002B6EEA" w:rsidRPr="003C1216">
        <w:rPr>
          <w:rFonts w:ascii="Times New Roman" w:hAnsi="Times New Roman" w:cs="Times New Roman"/>
          <w:b/>
          <w:bCs/>
          <w:sz w:val="24"/>
          <w:szCs w:val="24"/>
        </w:rPr>
        <w:t>:</w:t>
      </w:r>
      <w:r w:rsidRPr="003C1216">
        <w:rPr>
          <w:rFonts w:ascii="Times New Roman" w:hAnsi="Times New Roman" w:cs="Times New Roman"/>
          <w:sz w:val="24"/>
          <w:szCs w:val="24"/>
        </w:rPr>
        <w:t xml:space="preserve"> Dilin doğru kullanımı ve akıcılık, imla kuralları, </w:t>
      </w:r>
      <w:r w:rsidR="00787A6B">
        <w:rPr>
          <w:rFonts w:ascii="Times New Roman" w:hAnsi="Times New Roman" w:cs="Times New Roman"/>
          <w:sz w:val="24"/>
          <w:szCs w:val="24"/>
        </w:rPr>
        <w:t>bildiri</w:t>
      </w:r>
      <w:r w:rsidRPr="003C1216">
        <w:rPr>
          <w:rFonts w:ascii="Times New Roman" w:hAnsi="Times New Roman" w:cs="Times New Roman"/>
          <w:sz w:val="24"/>
          <w:szCs w:val="24"/>
        </w:rPr>
        <w:t xml:space="preserve"> kelime sayısı, ifadelerin yabancı dildeki karşılıklarının doğruluğu, kaynakçanın kurallara uygunluğu vb. kontrol edilir. </w:t>
      </w:r>
    </w:p>
    <w:p w14:paraId="7E8B21B1" w14:textId="2C949F9F" w:rsidR="00A122A2" w:rsidRPr="003C1216" w:rsidRDefault="00787A6B" w:rsidP="000F79FD">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Bildiri</w:t>
      </w:r>
      <w:r w:rsidR="005C04FD" w:rsidRPr="003C1216">
        <w:rPr>
          <w:rFonts w:ascii="Times New Roman" w:hAnsi="Times New Roman" w:cs="Times New Roman"/>
          <w:b/>
          <w:bCs/>
          <w:sz w:val="24"/>
          <w:szCs w:val="24"/>
        </w:rPr>
        <w:t xml:space="preserve"> Şablonuna Uygunluk</w:t>
      </w:r>
      <w:r w:rsidR="002B6EEA" w:rsidRPr="003C1216">
        <w:rPr>
          <w:rFonts w:ascii="Times New Roman" w:hAnsi="Times New Roman" w:cs="Times New Roman"/>
          <w:b/>
          <w:bCs/>
          <w:sz w:val="24"/>
          <w:szCs w:val="24"/>
        </w:rPr>
        <w:t>:</w:t>
      </w:r>
      <w:r w:rsidR="005C04FD" w:rsidRPr="003C1216">
        <w:rPr>
          <w:rFonts w:ascii="Times New Roman" w:hAnsi="Times New Roman" w:cs="Times New Roman"/>
          <w:sz w:val="24"/>
          <w:szCs w:val="24"/>
        </w:rPr>
        <w:t xml:space="preserve"> </w:t>
      </w:r>
      <w:r>
        <w:rPr>
          <w:rFonts w:ascii="Times New Roman" w:hAnsi="Times New Roman" w:cs="Times New Roman"/>
          <w:sz w:val="24"/>
          <w:szCs w:val="24"/>
        </w:rPr>
        <w:t>Bildiri</w:t>
      </w:r>
      <w:r w:rsidR="005C04FD" w:rsidRPr="003C1216">
        <w:rPr>
          <w:rFonts w:ascii="Times New Roman" w:hAnsi="Times New Roman" w:cs="Times New Roman"/>
          <w:sz w:val="24"/>
          <w:szCs w:val="24"/>
        </w:rPr>
        <w:t xml:space="preserve">ler hazırlanırken </w:t>
      </w:r>
      <w:r w:rsidR="004657C5" w:rsidRPr="004657C5">
        <w:rPr>
          <w:rFonts w:ascii="Times New Roman" w:hAnsi="Times New Roman" w:cs="Times New Roman"/>
          <w:sz w:val="24"/>
          <w:szCs w:val="24"/>
        </w:rPr>
        <w:t>Karabağlar Rehberlik ve Araştırma Merkezi internet sitesinde bulunan (https://karabaglarram.meb.k12.tr/)</w:t>
      </w:r>
      <w:r w:rsidR="005C04FD" w:rsidRPr="004657C5">
        <w:rPr>
          <w:rFonts w:ascii="Times New Roman" w:hAnsi="Times New Roman" w:cs="Times New Roman"/>
          <w:sz w:val="24"/>
          <w:szCs w:val="24"/>
        </w:rPr>
        <w:t xml:space="preserve"> </w:t>
      </w:r>
      <w:r>
        <w:rPr>
          <w:rFonts w:ascii="Times New Roman" w:hAnsi="Times New Roman" w:cs="Times New Roman"/>
          <w:sz w:val="24"/>
          <w:szCs w:val="24"/>
        </w:rPr>
        <w:t>bildiri</w:t>
      </w:r>
      <w:r w:rsidR="005C04FD" w:rsidRPr="003C1216">
        <w:rPr>
          <w:rFonts w:ascii="Times New Roman" w:hAnsi="Times New Roman" w:cs="Times New Roman"/>
          <w:sz w:val="24"/>
          <w:szCs w:val="24"/>
        </w:rPr>
        <w:t xml:space="preserve"> </w:t>
      </w:r>
      <w:r w:rsidR="005C04FD" w:rsidRPr="003C1216">
        <w:rPr>
          <w:rFonts w:ascii="Times New Roman" w:hAnsi="Times New Roman" w:cs="Times New Roman"/>
          <w:sz w:val="24"/>
          <w:szCs w:val="24"/>
        </w:rPr>
        <w:lastRenderedPageBreak/>
        <w:t xml:space="preserve">şablonu kullanılmalıdır. Yayın değerlendirme sürecinde </w:t>
      </w:r>
      <w:r>
        <w:rPr>
          <w:rFonts w:ascii="Times New Roman" w:hAnsi="Times New Roman" w:cs="Times New Roman"/>
          <w:sz w:val="24"/>
          <w:szCs w:val="24"/>
        </w:rPr>
        <w:t>bildiri</w:t>
      </w:r>
      <w:r w:rsidR="005C04FD" w:rsidRPr="003C1216">
        <w:rPr>
          <w:rFonts w:ascii="Times New Roman" w:hAnsi="Times New Roman" w:cs="Times New Roman"/>
          <w:sz w:val="24"/>
          <w:szCs w:val="24"/>
        </w:rPr>
        <w:t xml:space="preserve">nin şablon özelliklerine uygun olup olmadığına bakılır. </w:t>
      </w:r>
    </w:p>
    <w:p w14:paraId="147F50EA" w14:textId="5ADC034C" w:rsidR="00A122A2" w:rsidRPr="003C1216" w:rsidRDefault="00430BF3" w:rsidP="000F79FD">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Kongrenin</w:t>
      </w:r>
      <w:r w:rsidR="005C04FD" w:rsidRPr="003C1216">
        <w:rPr>
          <w:rFonts w:ascii="Times New Roman" w:hAnsi="Times New Roman" w:cs="Times New Roman"/>
          <w:b/>
          <w:bCs/>
          <w:sz w:val="24"/>
          <w:szCs w:val="24"/>
        </w:rPr>
        <w:t xml:space="preserve"> Kapsamına ve Bilimsel Gerekliliklere Uygunluk</w:t>
      </w:r>
      <w:r w:rsidR="00A122A2" w:rsidRPr="003C1216">
        <w:rPr>
          <w:rFonts w:ascii="Times New Roman" w:hAnsi="Times New Roman" w:cs="Times New Roman"/>
          <w:b/>
          <w:bCs/>
          <w:sz w:val="24"/>
          <w:szCs w:val="24"/>
        </w:rPr>
        <w:t>:</w:t>
      </w:r>
      <w:r w:rsidR="005C04FD" w:rsidRPr="003C1216">
        <w:rPr>
          <w:rFonts w:ascii="Times New Roman" w:hAnsi="Times New Roman" w:cs="Times New Roman"/>
          <w:sz w:val="24"/>
          <w:szCs w:val="24"/>
        </w:rPr>
        <w:t xml:space="preserve"> Güncel eğitim uygulamalarına dönüklüğü; amaç, yöntem ve sonuç gibi temel bilimsel özellikleri taşıyıp taşımadığı, yapılan araştırmalardaki örneklemin nitelik ve niceliği, araştırma konusunun güncel olup olmadığı, sonuç ve önerilerin eğitime katkı sağlayıp sağlamadığı vb. hususlar incelenir. </w:t>
      </w:r>
    </w:p>
    <w:p w14:paraId="04832890" w14:textId="6F26E228" w:rsidR="005C04FD" w:rsidRPr="003C1216" w:rsidRDefault="005C04FD" w:rsidP="000F79FD">
      <w:pPr>
        <w:pStyle w:val="ListeParagraf"/>
        <w:numPr>
          <w:ilvl w:val="0"/>
          <w:numId w:val="3"/>
        </w:numPr>
        <w:spacing w:line="240" w:lineRule="auto"/>
        <w:jc w:val="both"/>
        <w:rPr>
          <w:rFonts w:ascii="Times New Roman" w:hAnsi="Times New Roman" w:cs="Times New Roman"/>
          <w:sz w:val="24"/>
          <w:szCs w:val="24"/>
        </w:rPr>
      </w:pPr>
      <w:r w:rsidRPr="003C1216">
        <w:rPr>
          <w:rFonts w:ascii="Times New Roman" w:hAnsi="Times New Roman" w:cs="Times New Roman"/>
          <w:b/>
          <w:bCs/>
          <w:sz w:val="24"/>
          <w:szCs w:val="24"/>
        </w:rPr>
        <w:t>Yasal ve Etik Açıdan Uygunluk</w:t>
      </w:r>
      <w:r w:rsidR="00A122A2" w:rsidRPr="003C1216">
        <w:rPr>
          <w:rFonts w:ascii="Times New Roman" w:hAnsi="Times New Roman" w:cs="Times New Roman"/>
          <w:b/>
          <w:bCs/>
          <w:sz w:val="24"/>
          <w:szCs w:val="24"/>
        </w:rPr>
        <w:t>:</w:t>
      </w:r>
      <w:r w:rsidRPr="003C1216">
        <w:rPr>
          <w:rFonts w:ascii="Times New Roman" w:hAnsi="Times New Roman" w:cs="Times New Roman"/>
          <w:sz w:val="24"/>
          <w:szCs w:val="24"/>
        </w:rPr>
        <w:t xml:space="preserve"> </w:t>
      </w:r>
      <w:r w:rsidR="00787A6B">
        <w:rPr>
          <w:rFonts w:ascii="Times New Roman" w:hAnsi="Times New Roman" w:cs="Times New Roman"/>
          <w:sz w:val="24"/>
          <w:szCs w:val="24"/>
        </w:rPr>
        <w:t>Bildiri</w:t>
      </w:r>
      <w:r w:rsidRPr="003C1216">
        <w:rPr>
          <w:rFonts w:ascii="Times New Roman" w:hAnsi="Times New Roman" w:cs="Times New Roman"/>
          <w:sz w:val="24"/>
          <w:szCs w:val="24"/>
        </w:rPr>
        <w:t xml:space="preserve">de fikir, eleştiri ve öneriler yer alabilir.  Ancak bu fikir ve eleştirilerin </w:t>
      </w:r>
      <w:r w:rsidRPr="003B5A19">
        <w:rPr>
          <w:rFonts w:ascii="Times New Roman" w:hAnsi="Times New Roman" w:cs="Times New Roman"/>
          <w:i/>
          <w:sz w:val="24"/>
          <w:szCs w:val="24"/>
          <w:u w:val="single"/>
        </w:rPr>
        <w:t>yasal açıdan suç oluşturmaması, etik kuralları ihlal etmemesi, kişi ve kurumların saygınlığını zedelememesi</w:t>
      </w:r>
      <w:r w:rsidRPr="003C1216">
        <w:rPr>
          <w:rFonts w:ascii="Times New Roman" w:hAnsi="Times New Roman" w:cs="Times New Roman"/>
          <w:sz w:val="24"/>
          <w:szCs w:val="24"/>
        </w:rPr>
        <w:t xml:space="preserve"> gerekmektedir. Bu şartların herhangi birini taşımadığı tespit edilen veya başvuru belgeleri eksik olan </w:t>
      </w:r>
      <w:r w:rsidR="00787A6B">
        <w:rPr>
          <w:rFonts w:ascii="Times New Roman" w:hAnsi="Times New Roman" w:cs="Times New Roman"/>
          <w:sz w:val="24"/>
          <w:szCs w:val="24"/>
        </w:rPr>
        <w:t>bildiri</w:t>
      </w:r>
      <w:r w:rsidR="003668D7">
        <w:rPr>
          <w:rFonts w:ascii="Times New Roman" w:hAnsi="Times New Roman" w:cs="Times New Roman"/>
          <w:sz w:val="24"/>
          <w:szCs w:val="24"/>
        </w:rPr>
        <w:t>ler</w:t>
      </w:r>
      <w:r w:rsidRPr="003C1216">
        <w:rPr>
          <w:rFonts w:ascii="Times New Roman" w:hAnsi="Times New Roman" w:cs="Times New Roman"/>
          <w:sz w:val="24"/>
          <w:szCs w:val="24"/>
        </w:rPr>
        <w:t xml:space="preserve"> </w:t>
      </w:r>
      <w:r w:rsidR="00616432">
        <w:rPr>
          <w:rFonts w:ascii="Times New Roman" w:hAnsi="Times New Roman" w:cs="Times New Roman"/>
          <w:sz w:val="24"/>
          <w:szCs w:val="24"/>
        </w:rPr>
        <w:t xml:space="preserve">Editörler ve </w:t>
      </w:r>
      <w:r w:rsidR="00A122A2" w:rsidRPr="003C1216">
        <w:rPr>
          <w:rFonts w:ascii="Times New Roman" w:hAnsi="Times New Roman" w:cs="Times New Roman"/>
          <w:sz w:val="24"/>
          <w:szCs w:val="24"/>
        </w:rPr>
        <w:t>Bilim</w:t>
      </w:r>
      <w:r w:rsidRPr="003C1216">
        <w:rPr>
          <w:rFonts w:ascii="Times New Roman" w:hAnsi="Times New Roman" w:cs="Times New Roman"/>
          <w:sz w:val="24"/>
          <w:szCs w:val="24"/>
        </w:rPr>
        <w:t xml:space="preserve"> Kurulu </w:t>
      </w:r>
      <w:r w:rsidR="00616432">
        <w:rPr>
          <w:rFonts w:ascii="Times New Roman" w:hAnsi="Times New Roman" w:cs="Times New Roman"/>
          <w:sz w:val="24"/>
          <w:szCs w:val="24"/>
        </w:rPr>
        <w:t>tarafından</w:t>
      </w:r>
      <w:r w:rsidRPr="003C1216">
        <w:rPr>
          <w:rFonts w:ascii="Times New Roman" w:hAnsi="Times New Roman" w:cs="Times New Roman"/>
          <w:sz w:val="24"/>
          <w:szCs w:val="24"/>
        </w:rPr>
        <w:t xml:space="preserve"> doğrudan reddedilir. </w:t>
      </w:r>
      <w:r w:rsidR="003668D7">
        <w:rPr>
          <w:rFonts w:ascii="Times New Roman" w:hAnsi="Times New Roman" w:cs="Times New Roman"/>
          <w:sz w:val="24"/>
          <w:szCs w:val="24"/>
        </w:rPr>
        <w:t>K</w:t>
      </w:r>
      <w:r w:rsidR="007864D0" w:rsidRPr="003C1216">
        <w:rPr>
          <w:rFonts w:ascii="Times New Roman" w:hAnsi="Times New Roman" w:cs="Times New Roman"/>
          <w:sz w:val="24"/>
          <w:szCs w:val="24"/>
        </w:rPr>
        <w:t>ongrenin temasına</w:t>
      </w:r>
      <w:r w:rsidR="003668D7">
        <w:rPr>
          <w:rFonts w:ascii="Times New Roman" w:hAnsi="Times New Roman" w:cs="Times New Roman"/>
          <w:sz w:val="24"/>
          <w:szCs w:val="24"/>
        </w:rPr>
        <w:t>,</w:t>
      </w:r>
      <w:r w:rsidR="007864D0" w:rsidRPr="003C1216">
        <w:rPr>
          <w:rFonts w:ascii="Times New Roman" w:hAnsi="Times New Roman" w:cs="Times New Roman"/>
          <w:sz w:val="24"/>
          <w:szCs w:val="24"/>
        </w:rPr>
        <w:t xml:space="preserve"> içeriğine</w:t>
      </w:r>
      <w:r w:rsidRPr="003C1216">
        <w:rPr>
          <w:rFonts w:ascii="Times New Roman" w:hAnsi="Times New Roman" w:cs="Times New Roman"/>
          <w:sz w:val="24"/>
          <w:szCs w:val="24"/>
        </w:rPr>
        <w:t xml:space="preserve"> ve okur kitlesine uygun olmadığı düşünülen </w:t>
      </w:r>
      <w:bookmarkStart w:id="3" w:name="_Hlk86233491"/>
      <w:r w:rsidR="00787A6B">
        <w:rPr>
          <w:rFonts w:ascii="Times New Roman" w:hAnsi="Times New Roman" w:cs="Times New Roman"/>
          <w:sz w:val="24"/>
          <w:szCs w:val="24"/>
        </w:rPr>
        <w:t>bildiri</w:t>
      </w:r>
      <w:r w:rsidR="003668D7">
        <w:rPr>
          <w:rFonts w:ascii="Times New Roman" w:hAnsi="Times New Roman" w:cs="Times New Roman"/>
          <w:sz w:val="24"/>
          <w:szCs w:val="24"/>
        </w:rPr>
        <w:t>ler</w:t>
      </w:r>
      <w:r w:rsidRPr="003C1216">
        <w:rPr>
          <w:rFonts w:ascii="Times New Roman" w:hAnsi="Times New Roman" w:cs="Times New Roman"/>
          <w:sz w:val="24"/>
          <w:szCs w:val="24"/>
        </w:rPr>
        <w:t xml:space="preserve"> </w:t>
      </w:r>
      <w:bookmarkEnd w:id="3"/>
      <w:r w:rsidRPr="003C1216">
        <w:rPr>
          <w:rFonts w:ascii="Times New Roman" w:hAnsi="Times New Roman" w:cs="Times New Roman"/>
          <w:sz w:val="24"/>
          <w:szCs w:val="24"/>
        </w:rPr>
        <w:t xml:space="preserve">eksiksiz ve çok başarılı olsalar dahi iade edilir.  İadeyi gerektirmeyecek ölçüde küçük eksiklikler tespit edilen </w:t>
      </w:r>
      <w:r w:rsidR="00787A6B">
        <w:rPr>
          <w:rFonts w:ascii="Times New Roman" w:hAnsi="Times New Roman" w:cs="Times New Roman"/>
          <w:sz w:val="24"/>
          <w:szCs w:val="24"/>
        </w:rPr>
        <w:t>bildiri</w:t>
      </w:r>
      <w:r w:rsidR="003668D7">
        <w:rPr>
          <w:rFonts w:ascii="Times New Roman" w:hAnsi="Times New Roman" w:cs="Times New Roman"/>
          <w:sz w:val="24"/>
          <w:szCs w:val="24"/>
        </w:rPr>
        <w:t>ler</w:t>
      </w:r>
      <w:r w:rsidR="003668D7" w:rsidRPr="003C1216">
        <w:rPr>
          <w:rFonts w:ascii="Times New Roman" w:hAnsi="Times New Roman" w:cs="Times New Roman"/>
          <w:sz w:val="24"/>
          <w:szCs w:val="24"/>
        </w:rPr>
        <w:t xml:space="preserve"> </w:t>
      </w:r>
      <w:r w:rsidRPr="003C1216">
        <w:rPr>
          <w:rFonts w:ascii="Times New Roman" w:hAnsi="Times New Roman" w:cs="Times New Roman"/>
          <w:sz w:val="24"/>
          <w:szCs w:val="24"/>
        </w:rPr>
        <w:t xml:space="preserve">için </w:t>
      </w:r>
      <w:r w:rsidR="00D344D6" w:rsidRPr="00D344D6">
        <w:rPr>
          <w:rFonts w:ascii="Times New Roman" w:hAnsi="Times New Roman" w:cs="Times New Roman"/>
          <w:sz w:val="24"/>
          <w:szCs w:val="24"/>
        </w:rPr>
        <w:t xml:space="preserve">e-posta </w:t>
      </w:r>
      <w:r w:rsidRPr="003C1216">
        <w:rPr>
          <w:rFonts w:ascii="Times New Roman" w:hAnsi="Times New Roman" w:cs="Times New Roman"/>
          <w:sz w:val="24"/>
          <w:szCs w:val="24"/>
        </w:rPr>
        <w:t>üzerinden yeniden gönderi</w:t>
      </w:r>
      <w:r w:rsidR="00BB047A">
        <w:rPr>
          <w:rFonts w:ascii="Times New Roman" w:hAnsi="Times New Roman" w:cs="Times New Roman"/>
          <w:sz w:val="24"/>
          <w:szCs w:val="24"/>
        </w:rPr>
        <w:t>m istenir. Sürecin takibi yazar öğrencinin</w:t>
      </w:r>
      <w:r w:rsidRPr="003C1216">
        <w:rPr>
          <w:rFonts w:ascii="Times New Roman" w:hAnsi="Times New Roman" w:cs="Times New Roman"/>
          <w:sz w:val="24"/>
          <w:szCs w:val="24"/>
        </w:rPr>
        <w:t xml:space="preserve"> sorumluluğundadır.  </w:t>
      </w:r>
      <w:r w:rsidR="00D31A85">
        <w:rPr>
          <w:rFonts w:ascii="Times New Roman" w:hAnsi="Times New Roman" w:cs="Times New Roman"/>
          <w:sz w:val="24"/>
          <w:szCs w:val="24"/>
        </w:rPr>
        <w:t xml:space="preserve">Kongreye gönderilen yazılarda başka bir kaynaktan alıntı yapılırken yazarın özgün cümleleriyle aktarılması, aynen aktarılmaması önem arz etmektedir. </w:t>
      </w:r>
      <w:r w:rsidRPr="003C1216">
        <w:rPr>
          <w:rFonts w:ascii="Times New Roman" w:hAnsi="Times New Roman" w:cs="Times New Roman"/>
          <w:sz w:val="24"/>
          <w:szCs w:val="24"/>
        </w:rPr>
        <w:t xml:space="preserve">Yayın ilkeleri bakımından uygun bulunan </w:t>
      </w:r>
      <w:r w:rsidR="00787A6B">
        <w:rPr>
          <w:rFonts w:ascii="Times New Roman" w:hAnsi="Times New Roman" w:cs="Times New Roman"/>
          <w:sz w:val="24"/>
          <w:szCs w:val="24"/>
        </w:rPr>
        <w:t>bildiri</w:t>
      </w:r>
      <w:r w:rsidRPr="003C1216">
        <w:rPr>
          <w:rFonts w:ascii="Times New Roman" w:hAnsi="Times New Roman" w:cs="Times New Roman"/>
          <w:sz w:val="24"/>
          <w:szCs w:val="24"/>
        </w:rPr>
        <w:t xml:space="preserve">ler </w:t>
      </w:r>
      <w:r w:rsidR="00D31A85">
        <w:rPr>
          <w:rFonts w:ascii="Times New Roman" w:hAnsi="Times New Roman" w:cs="Times New Roman"/>
          <w:sz w:val="24"/>
          <w:szCs w:val="24"/>
        </w:rPr>
        <w:t>orijinallik</w:t>
      </w:r>
      <w:r w:rsidRPr="003C1216">
        <w:rPr>
          <w:rFonts w:ascii="Times New Roman" w:hAnsi="Times New Roman" w:cs="Times New Roman"/>
          <w:sz w:val="24"/>
          <w:szCs w:val="24"/>
        </w:rPr>
        <w:t xml:space="preserve"> açısından da denetlenir. Benzerlik konusunda tüm sorumluluk yazar</w:t>
      </w:r>
      <w:r w:rsidR="00BB047A">
        <w:rPr>
          <w:rFonts w:ascii="Times New Roman" w:hAnsi="Times New Roman" w:cs="Times New Roman"/>
          <w:sz w:val="24"/>
          <w:szCs w:val="24"/>
        </w:rPr>
        <w:t xml:space="preserve"> öğrencilere</w:t>
      </w:r>
      <w:r w:rsidRPr="003C1216">
        <w:rPr>
          <w:rFonts w:ascii="Times New Roman" w:hAnsi="Times New Roman" w:cs="Times New Roman"/>
          <w:sz w:val="24"/>
          <w:szCs w:val="24"/>
        </w:rPr>
        <w:t xml:space="preserve"> aittir. Yazar</w:t>
      </w:r>
      <w:r w:rsidR="00BB047A">
        <w:rPr>
          <w:rFonts w:ascii="Times New Roman" w:hAnsi="Times New Roman" w:cs="Times New Roman"/>
          <w:sz w:val="24"/>
          <w:szCs w:val="24"/>
        </w:rPr>
        <w:t>lar,</w:t>
      </w:r>
      <w:r w:rsidRPr="003C1216">
        <w:rPr>
          <w:rFonts w:ascii="Times New Roman" w:hAnsi="Times New Roman" w:cs="Times New Roman"/>
          <w:sz w:val="24"/>
          <w:szCs w:val="24"/>
        </w:rPr>
        <w:t xml:space="preserve"> </w:t>
      </w:r>
      <w:r w:rsidR="00727FF2" w:rsidRPr="003C1216">
        <w:rPr>
          <w:rFonts w:ascii="Times New Roman" w:hAnsi="Times New Roman" w:cs="Times New Roman"/>
          <w:sz w:val="24"/>
          <w:szCs w:val="24"/>
        </w:rPr>
        <w:t>Bilim</w:t>
      </w:r>
      <w:r w:rsidRPr="003C1216">
        <w:rPr>
          <w:rFonts w:ascii="Times New Roman" w:hAnsi="Times New Roman" w:cs="Times New Roman"/>
          <w:sz w:val="24"/>
          <w:szCs w:val="24"/>
        </w:rPr>
        <w:t xml:space="preserve"> Kurulunun eleştiri, öneri ve düzeltmelerini dikkate almak zorundadır. Katılmadıkları hususlar olduğunda bunları gerekçeleri ile birlikte yazılı olarak açıklama hakkına sahiptirler.  </w:t>
      </w:r>
      <w:r w:rsidR="00310D4B" w:rsidRPr="003C1216">
        <w:rPr>
          <w:rFonts w:ascii="Times New Roman" w:hAnsi="Times New Roman" w:cs="Times New Roman"/>
          <w:sz w:val="24"/>
          <w:szCs w:val="24"/>
        </w:rPr>
        <w:t xml:space="preserve">Sunulacak ve yayımlanacak </w:t>
      </w:r>
      <w:r w:rsidR="00787A6B">
        <w:rPr>
          <w:rFonts w:ascii="Times New Roman" w:hAnsi="Times New Roman" w:cs="Times New Roman"/>
          <w:sz w:val="24"/>
          <w:szCs w:val="24"/>
        </w:rPr>
        <w:t>bildiri</w:t>
      </w:r>
      <w:r w:rsidR="003668D7">
        <w:rPr>
          <w:rFonts w:ascii="Times New Roman" w:hAnsi="Times New Roman" w:cs="Times New Roman"/>
          <w:sz w:val="24"/>
          <w:szCs w:val="24"/>
        </w:rPr>
        <w:t>lerde</w:t>
      </w:r>
      <w:r w:rsidRPr="003C1216">
        <w:rPr>
          <w:rFonts w:ascii="Times New Roman" w:hAnsi="Times New Roman" w:cs="Times New Roman"/>
          <w:sz w:val="24"/>
          <w:szCs w:val="24"/>
        </w:rPr>
        <w:t xml:space="preserve"> </w:t>
      </w:r>
      <w:r w:rsidR="003668D7">
        <w:rPr>
          <w:rFonts w:ascii="Times New Roman" w:hAnsi="Times New Roman" w:cs="Times New Roman"/>
          <w:sz w:val="24"/>
          <w:szCs w:val="24"/>
        </w:rPr>
        <w:t>E</w:t>
      </w:r>
      <w:r w:rsidRPr="003C1216">
        <w:rPr>
          <w:rFonts w:ascii="Times New Roman" w:hAnsi="Times New Roman" w:cs="Times New Roman"/>
          <w:sz w:val="24"/>
          <w:szCs w:val="24"/>
        </w:rPr>
        <w:t xml:space="preserve">ditörlük birimi tarafından esasa yönelik olmayan küçük düzeltmeler yapılabilir.  </w:t>
      </w:r>
      <w:r w:rsidR="00787A6B">
        <w:rPr>
          <w:rFonts w:ascii="Times New Roman" w:hAnsi="Times New Roman" w:cs="Times New Roman"/>
          <w:sz w:val="24"/>
          <w:szCs w:val="24"/>
          <w:u w:val="single"/>
        </w:rPr>
        <w:t>Bildiri</w:t>
      </w:r>
      <w:r w:rsidR="003668D7" w:rsidRPr="00BB047A">
        <w:rPr>
          <w:rFonts w:ascii="Times New Roman" w:hAnsi="Times New Roman" w:cs="Times New Roman"/>
          <w:sz w:val="24"/>
          <w:szCs w:val="24"/>
          <w:u w:val="single"/>
        </w:rPr>
        <w:t>lerde yer alan</w:t>
      </w:r>
      <w:r w:rsidRPr="00BB047A">
        <w:rPr>
          <w:rFonts w:ascii="Times New Roman" w:hAnsi="Times New Roman" w:cs="Times New Roman"/>
          <w:sz w:val="24"/>
          <w:szCs w:val="24"/>
          <w:u w:val="single"/>
        </w:rPr>
        <w:t xml:space="preserve"> </w:t>
      </w:r>
      <w:r w:rsidR="00616432" w:rsidRPr="00BB047A">
        <w:rPr>
          <w:rFonts w:ascii="Times New Roman" w:hAnsi="Times New Roman" w:cs="Times New Roman"/>
          <w:sz w:val="24"/>
          <w:szCs w:val="24"/>
          <w:u w:val="single"/>
        </w:rPr>
        <w:t>tüm bulgu ve</w:t>
      </w:r>
      <w:r w:rsidRPr="00BB047A">
        <w:rPr>
          <w:rFonts w:ascii="Times New Roman" w:hAnsi="Times New Roman" w:cs="Times New Roman"/>
          <w:sz w:val="24"/>
          <w:szCs w:val="24"/>
          <w:u w:val="single"/>
        </w:rPr>
        <w:t xml:space="preserve"> görüşlerin sorumluluğu yazarlarına aittir</w:t>
      </w:r>
      <w:r w:rsidRPr="003C1216">
        <w:rPr>
          <w:rFonts w:ascii="Times New Roman" w:hAnsi="Times New Roman" w:cs="Times New Roman"/>
          <w:sz w:val="24"/>
          <w:szCs w:val="24"/>
        </w:rPr>
        <w:t>. </w:t>
      </w:r>
    </w:p>
    <w:p w14:paraId="3E1C8584" w14:textId="5BBD0F1D" w:rsidR="00AF3B63" w:rsidRDefault="005D3A8E" w:rsidP="000F79FD">
      <w:pPr>
        <w:spacing w:line="240" w:lineRule="auto"/>
        <w:jc w:val="both"/>
        <w:rPr>
          <w:rFonts w:ascii="Times New Roman" w:hAnsi="Times New Roman" w:cs="Times New Roman"/>
          <w:sz w:val="24"/>
          <w:szCs w:val="24"/>
        </w:rPr>
      </w:pPr>
      <w:r w:rsidRPr="005D3A8E">
        <w:rPr>
          <w:rFonts w:ascii="Times New Roman" w:hAnsi="Times New Roman" w:cs="Times New Roman"/>
          <w:b/>
          <w:bCs/>
          <w:sz w:val="24"/>
          <w:szCs w:val="24"/>
        </w:rPr>
        <w:t>YAZIM KURALLARI:</w:t>
      </w:r>
      <w:r>
        <w:rPr>
          <w:rFonts w:ascii="Times New Roman" w:hAnsi="Times New Roman" w:cs="Times New Roman"/>
          <w:sz w:val="24"/>
          <w:szCs w:val="24"/>
        </w:rPr>
        <w:t xml:space="preserve"> </w:t>
      </w:r>
      <w:r w:rsidR="00AF3B63" w:rsidRPr="00996C8F">
        <w:rPr>
          <w:rFonts w:ascii="Times New Roman" w:hAnsi="Times New Roman" w:cs="Times New Roman"/>
          <w:sz w:val="24"/>
          <w:szCs w:val="24"/>
        </w:rPr>
        <w:t xml:space="preserve">Yazım dili Türkçedir. Yazılarda Türk Dil Kurumunun “Yazım </w:t>
      </w:r>
      <w:proofErr w:type="spellStart"/>
      <w:r w:rsidR="00AF3B63" w:rsidRPr="00996C8F">
        <w:rPr>
          <w:rFonts w:ascii="Times New Roman" w:hAnsi="Times New Roman" w:cs="Times New Roman"/>
          <w:sz w:val="24"/>
          <w:szCs w:val="24"/>
        </w:rPr>
        <w:t>Kılavuzu”nda</w:t>
      </w:r>
      <w:proofErr w:type="spellEnd"/>
      <w:r w:rsidR="00AF3B63" w:rsidRPr="00996C8F">
        <w:rPr>
          <w:rFonts w:ascii="Times New Roman" w:hAnsi="Times New Roman" w:cs="Times New Roman"/>
          <w:sz w:val="24"/>
          <w:szCs w:val="24"/>
        </w:rPr>
        <w:t xml:space="preserve"> belirtilen güncel yazım kurallarına uyulması zorunludur.</w:t>
      </w:r>
      <w:r w:rsidR="0072495E" w:rsidRPr="0072495E">
        <w:t xml:space="preserve"> </w:t>
      </w:r>
      <w:r w:rsidR="0072495E" w:rsidRPr="0072495E">
        <w:rPr>
          <w:rFonts w:ascii="Times New Roman" w:hAnsi="Times New Roman" w:cs="Times New Roman"/>
          <w:sz w:val="24"/>
          <w:szCs w:val="24"/>
        </w:rPr>
        <w:t xml:space="preserve">Gönderilen bir </w:t>
      </w:r>
      <w:r w:rsidR="00787A6B">
        <w:rPr>
          <w:rFonts w:ascii="Times New Roman" w:hAnsi="Times New Roman" w:cs="Times New Roman"/>
          <w:sz w:val="24"/>
          <w:szCs w:val="24"/>
        </w:rPr>
        <w:t>bildiri</w:t>
      </w:r>
      <w:r w:rsidR="0072495E" w:rsidRPr="0072495E">
        <w:rPr>
          <w:rFonts w:ascii="Times New Roman" w:hAnsi="Times New Roman" w:cs="Times New Roman"/>
          <w:sz w:val="24"/>
          <w:szCs w:val="24"/>
        </w:rPr>
        <w:t xml:space="preserve">nin, sağlıklı bir denetimden geçmesi ve değerlendirme aşamasının kısa sürede sonuçlanması için, çalışmanın dilinin Türkçe kuralları ile bilimsel anlatım standartlarına uygun olmalıdır. Bu konuda, gerekiyorsa, uzmanlardan </w:t>
      </w:r>
      <w:r w:rsidR="00616432">
        <w:rPr>
          <w:rFonts w:ascii="Times New Roman" w:hAnsi="Times New Roman" w:cs="Times New Roman"/>
          <w:sz w:val="24"/>
          <w:szCs w:val="24"/>
        </w:rPr>
        <w:t xml:space="preserve">(öğretmenlerden) </w:t>
      </w:r>
      <w:r w:rsidR="0072495E" w:rsidRPr="0072495E">
        <w:rPr>
          <w:rFonts w:ascii="Times New Roman" w:hAnsi="Times New Roman" w:cs="Times New Roman"/>
          <w:sz w:val="24"/>
          <w:szCs w:val="24"/>
        </w:rPr>
        <w:t xml:space="preserve">yardım alınmalıdır. </w:t>
      </w:r>
    </w:p>
    <w:p w14:paraId="16D73AED" w14:textId="4BFC3205" w:rsidR="00E20A8B" w:rsidRPr="00616432" w:rsidRDefault="00787A6B" w:rsidP="000F79F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Bildiri</w:t>
      </w:r>
      <w:r w:rsidR="005C3919" w:rsidRPr="00616432">
        <w:rPr>
          <w:rFonts w:ascii="Times New Roman" w:hAnsi="Times New Roman" w:cs="Times New Roman"/>
          <w:sz w:val="24"/>
          <w:szCs w:val="24"/>
          <w:u w:val="single"/>
        </w:rPr>
        <w:t>nin,</w:t>
      </w:r>
      <w:r w:rsidR="00E20A8B" w:rsidRPr="00616432">
        <w:rPr>
          <w:rFonts w:ascii="Times New Roman" w:hAnsi="Times New Roman" w:cs="Times New Roman"/>
          <w:sz w:val="24"/>
          <w:szCs w:val="24"/>
          <w:u w:val="single"/>
        </w:rPr>
        <w:t xml:space="preserve"> sayfa yapısı tüm kenarlardan 2,5</w:t>
      </w:r>
      <w:r w:rsidR="000C4C8E">
        <w:rPr>
          <w:rFonts w:ascii="Times New Roman" w:hAnsi="Times New Roman" w:cs="Times New Roman"/>
          <w:sz w:val="24"/>
          <w:szCs w:val="24"/>
          <w:u w:val="single"/>
        </w:rPr>
        <w:t xml:space="preserve"> boşluk</w:t>
      </w:r>
      <w:r w:rsidR="00E20A8B" w:rsidRPr="00616432">
        <w:rPr>
          <w:rFonts w:ascii="Times New Roman" w:hAnsi="Times New Roman" w:cs="Times New Roman"/>
          <w:sz w:val="24"/>
          <w:szCs w:val="24"/>
          <w:u w:val="single"/>
        </w:rPr>
        <w:t xml:space="preserve">, yazı stili </w:t>
      </w:r>
      <w:r w:rsidR="005C3919" w:rsidRPr="00616432">
        <w:rPr>
          <w:rFonts w:ascii="Times New Roman" w:hAnsi="Times New Roman" w:cs="Times New Roman"/>
          <w:sz w:val="24"/>
          <w:szCs w:val="24"/>
          <w:u w:val="single"/>
        </w:rPr>
        <w:t>Times New Roman 1</w:t>
      </w:r>
      <w:r w:rsidR="00BB047A">
        <w:rPr>
          <w:rFonts w:ascii="Times New Roman" w:hAnsi="Times New Roman" w:cs="Times New Roman"/>
          <w:sz w:val="24"/>
          <w:szCs w:val="24"/>
          <w:u w:val="single"/>
        </w:rPr>
        <w:t>2</w:t>
      </w:r>
      <w:r w:rsidR="005C3919" w:rsidRPr="00616432">
        <w:rPr>
          <w:rFonts w:ascii="Times New Roman" w:hAnsi="Times New Roman" w:cs="Times New Roman"/>
          <w:sz w:val="24"/>
          <w:szCs w:val="24"/>
          <w:u w:val="single"/>
        </w:rPr>
        <w:t xml:space="preserve"> punto, satır aralığı </w:t>
      </w:r>
      <w:r w:rsidR="000F79FD" w:rsidRPr="00616432">
        <w:rPr>
          <w:rFonts w:ascii="Times New Roman" w:hAnsi="Times New Roman" w:cs="Times New Roman"/>
          <w:sz w:val="24"/>
          <w:szCs w:val="24"/>
          <w:u w:val="single"/>
        </w:rPr>
        <w:t>tek</w:t>
      </w:r>
      <w:r w:rsidR="005C3919" w:rsidRPr="00616432">
        <w:rPr>
          <w:rFonts w:ascii="Times New Roman" w:hAnsi="Times New Roman" w:cs="Times New Roman"/>
          <w:sz w:val="24"/>
          <w:szCs w:val="24"/>
          <w:u w:val="single"/>
        </w:rPr>
        <w:t xml:space="preserve"> olacak şekilde yazılmasına dikkat edilmelidir.</w:t>
      </w:r>
    </w:p>
    <w:p w14:paraId="4BB519EF" w14:textId="1A66A4F7" w:rsidR="000436C8" w:rsidRPr="00996C8F" w:rsidRDefault="000436C8" w:rsidP="000436C8">
      <w:pPr>
        <w:spacing w:line="240" w:lineRule="auto"/>
        <w:jc w:val="both"/>
        <w:rPr>
          <w:rFonts w:ascii="Times New Roman" w:hAnsi="Times New Roman" w:cs="Times New Roman"/>
          <w:sz w:val="24"/>
          <w:szCs w:val="24"/>
        </w:rPr>
      </w:pPr>
      <w:r w:rsidRPr="0003692F">
        <w:rPr>
          <w:rFonts w:ascii="Times New Roman" w:hAnsi="Times New Roman" w:cs="Times New Roman"/>
          <w:b/>
          <w:bCs/>
          <w:sz w:val="24"/>
          <w:szCs w:val="24"/>
        </w:rPr>
        <w:t>TABLO, ŞEKİL VE FOTOĞRAFLAR:</w:t>
      </w:r>
      <w:r w:rsidRPr="0003692F">
        <w:rPr>
          <w:rFonts w:ascii="Times New Roman" w:hAnsi="Times New Roman" w:cs="Times New Roman"/>
          <w:sz w:val="24"/>
          <w:szCs w:val="24"/>
        </w:rPr>
        <w:t xml:space="preserve"> Tablo ve şekiller, metnin içerisinde verilmelidir. Tablo ve şekillerin </w:t>
      </w:r>
      <w:r w:rsidR="00771EE8">
        <w:rPr>
          <w:rFonts w:ascii="Times New Roman" w:hAnsi="Times New Roman" w:cs="Times New Roman"/>
          <w:sz w:val="24"/>
          <w:szCs w:val="24"/>
        </w:rPr>
        <w:t>kullanımında</w:t>
      </w:r>
      <w:r w:rsidRPr="0003692F">
        <w:rPr>
          <w:rFonts w:ascii="Times New Roman" w:hAnsi="Times New Roman" w:cs="Times New Roman"/>
          <w:sz w:val="24"/>
          <w:szCs w:val="24"/>
        </w:rPr>
        <w:t xml:space="preserve"> </w:t>
      </w:r>
      <w:r w:rsidR="00787A6B">
        <w:rPr>
          <w:rFonts w:ascii="Times New Roman" w:hAnsi="Times New Roman" w:cs="Times New Roman"/>
          <w:sz w:val="24"/>
          <w:szCs w:val="24"/>
        </w:rPr>
        <w:t>bildiri</w:t>
      </w:r>
      <w:r w:rsidRPr="0003692F">
        <w:rPr>
          <w:rFonts w:ascii="Times New Roman" w:hAnsi="Times New Roman" w:cs="Times New Roman"/>
          <w:sz w:val="24"/>
          <w:szCs w:val="24"/>
        </w:rPr>
        <w:t xml:space="preserve"> şablonundan yararlanılabilir. Düşük çözünürlüklü fotoğrafların kullanımından kaçınılmalıdır. Paket program çıktıları düzenlenmeli, Türkçe olarak uyarlanmalıdır. Tablolar </w:t>
      </w:r>
      <w:r w:rsidR="00BB047A">
        <w:rPr>
          <w:rFonts w:ascii="Times New Roman" w:hAnsi="Times New Roman" w:cs="Times New Roman"/>
          <w:sz w:val="24"/>
          <w:szCs w:val="24"/>
        </w:rPr>
        <w:t xml:space="preserve">ve şekiller </w:t>
      </w:r>
      <w:r w:rsidRPr="0003692F">
        <w:rPr>
          <w:rFonts w:ascii="Times New Roman" w:hAnsi="Times New Roman" w:cs="Times New Roman"/>
          <w:sz w:val="24"/>
          <w:szCs w:val="24"/>
        </w:rPr>
        <w:t xml:space="preserve">anlaşılır bir şekilde olmalı, </w:t>
      </w:r>
      <w:r w:rsidR="000C4C8E">
        <w:rPr>
          <w:rFonts w:ascii="Times New Roman" w:hAnsi="Times New Roman" w:cs="Times New Roman"/>
          <w:sz w:val="24"/>
          <w:szCs w:val="24"/>
        </w:rPr>
        <w:t>ç</w:t>
      </w:r>
      <w:r w:rsidRPr="0003692F">
        <w:rPr>
          <w:rFonts w:ascii="Times New Roman" w:hAnsi="Times New Roman" w:cs="Times New Roman"/>
          <w:sz w:val="24"/>
          <w:szCs w:val="24"/>
        </w:rPr>
        <w:t>ok uzun ya da çok geniş tablolardan kaçınılmalıdır.</w:t>
      </w:r>
    </w:p>
    <w:p w14:paraId="7DB0B8FE" w14:textId="63A8BD7B" w:rsidR="000436C8" w:rsidRDefault="00787A6B" w:rsidP="000436C8">
      <w:pPr>
        <w:spacing w:line="240" w:lineRule="auto"/>
        <w:jc w:val="both"/>
        <w:rPr>
          <w:rFonts w:ascii="Times New Roman" w:hAnsi="Times New Roman" w:cs="Times New Roman"/>
          <w:sz w:val="24"/>
          <w:szCs w:val="24"/>
        </w:rPr>
      </w:pPr>
      <w:bookmarkStart w:id="4" w:name="_Hlk85623070"/>
      <w:r>
        <w:rPr>
          <w:rFonts w:ascii="Times New Roman" w:hAnsi="Times New Roman" w:cs="Times New Roman"/>
          <w:b/>
          <w:bCs/>
          <w:sz w:val="24"/>
          <w:szCs w:val="24"/>
        </w:rPr>
        <w:t>BİLDİRİ</w:t>
      </w:r>
      <w:r w:rsidR="000436C8" w:rsidRPr="00D56426">
        <w:rPr>
          <w:rFonts w:ascii="Times New Roman" w:hAnsi="Times New Roman" w:cs="Times New Roman"/>
          <w:b/>
          <w:bCs/>
          <w:sz w:val="24"/>
          <w:szCs w:val="24"/>
        </w:rPr>
        <w:t>NİN UZUNLUĞU:</w:t>
      </w:r>
      <w:r w:rsidR="000436C8" w:rsidRPr="00996C8F">
        <w:rPr>
          <w:rFonts w:ascii="Times New Roman" w:hAnsi="Times New Roman" w:cs="Times New Roman"/>
          <w:sz w:val="24"/>
          <w:szCs w:val="24"/>
        </w:rPr>
        <w:t xml:space="preserve"> </w:t>
      </w:r>
      <w:r>
        <w:rPr>
          <w:rFonts w:ascii="Times New Roman" w:hAnsi="Times New Roman" w:cs="Times New Roman"/>
          <w:sz w:val="24"/>
          <w:szCs w:val="24"/>
        </w:rPr>
        <w:t>Bildiri</w:t>
      </w:r>
      <w:r w:rsidR="000436C8">
        <w:rPr>
          <w:rFonts w:ascii="Times New Roman" w:hAnsi="Times New Roman" w:cs="Times New Roman"/>
          <w:sz w:val="24"/>
          <w:szCs w:val="24"/>
        </w:rPr>
        <w:t xml:space="preserve"> Microsoft Office Word belgesi olarak hazırlanmalıdır. </w:t>
      </w:r>
      <w:r>
        <w:rPr>
          <w:rFonts w:ascii="Times New Roman" w:hAnsi="Times New Roman" w:cs="Times New Roman"/>
          <w:sz w:val="24"/>
          <w:szCs w:val="24"/>
        </w:rPr>
        <w:t>Bildiri</w:t>
      </w:r>
      <w:r w:rsidR="000436C8" w:rsidRPr="00996C8F">
        <w:rPr>
          <w:rFonts w:ascii="Times New Roman" w:hAnsi="Times New Roman" w:cs="Times New Roman"/>
          <w:sz w:val="24"/>
          <w:szCs w:val="24"/>
        </w:rPr>
        <w:t xml:space="preserve"> başlık, anahtar sözcükler, giriş, yöntem, bulgular, sonuç</w:t>
      </w:r>
      <w:r w:rsidR="00BB047A">
        <w:rPr>
          <w:rFonts w:ascii="Times New Roman" w:hAnsi="Times New Roman" w:cs="Times New Roman"/>
          <w:sz w:val="24"/>
          <w:szCs w:val="24"/>
        </w:rPr>
        <w:t xml:space="preserve"> ve öneriler</w:t>
      </w:r>
      <w:r w:rsidR="000436C8" w:rsidRPr="00996C8F">
        <w:rPr>
          <w:rFonts w:ascii="Times New Roman" w:hAnsi="Times New Roman" w:cs="Times New Roman"/>
          <w:sz w:val="24"/>
          <w:szCs w:val="24"/>
        </w:rPr>
        <w:t xml:space="preserve">, kaynakça, vb. bölümler </w:t>
      </w:r>
      <w:proofErr w:type="gramStart"/>
      <w:r w:rsidR="000436C8" w:rsidRPr="00996C8F">
        <w:rPr>
          <w:rFonts w:ascii="Times New Roman" w:hAnsi="Times New Roman" w:cs="Times New Roman"/>
          <w:sz w:val="24"/>
          <w:szCs w:val="24"/>
        </w:rPr>
        <w:t>dahil</w:t>
      </w:r>
      <w:proofErr w:type="gramEnd"/>
      <w:r w:rsidR="000436C8" w:rsidRPr="00996C8F">
        <w:rPr>
          <w:rFonts w:ascii="Times New Roman" w:hAnsi="Times New Roman" w:cs="Times New Roman"/>
          <w:sz w:val="24"/>
          <w:szCs w:val="24"/>
        </w:rPr>
        <w:t xml:space="preserve"> olmak üzere </w:t>
      </w:r>
      <w:r w:rsidR="00560291">
        <w:rPr>
          <w:rFonts w:ascii="Times New Roman" w:hAnsi="Times New Roman" w:cs="Times New Roman"/>
          <w:sz w:val="24"/>
          <w:szCs w:val="24"/>
        </w:rPr>
        <w:t>600-</w:t>
      </w:r>
      <w:r w:rsidR="000436C8" w:rsidRPr="00AC2802">
        <w:rPr>
          <w:rFonts w:ascii="Times New Roman" w:hAnsi="Times New Roman" w:cs="Times New Roman"/>
          <w:sz w:val="24"/>
          <w:szCs w:val="24"/>
        </w:rPr>
        <w:t xml:space="preserve">1.000 </w:t>
      </w:r>
      <w:r w:rsidR="000436C8" w:rsidRPr="00996C8F">
        <w:rPr>
          <w:rFonts w:ascii="Times New Roman" w:hAnsi="Times New Roman" w:cs="Times New Roman"/>
          <w:sz w:val="24"/>
          <w:szCs w:val="24"/>
        </w:rPr>
        <w:t>sözcü</w:t>
      </w:r>
      <w:r w:rsidR="00560291">
        <w:rPr>
          <w:rFonts w:ascii="Times New Roman" w:hAnsi="Times New Roman" w:cs="Times New Roman"/>
          <w:sz w:val="24"/>
          <w:szCs w:val="24"/>
        </w:rPr>
        <w:t>k arasında olmalıdır</w:t>
      </w:r>
      <w:r w:rsidR="000436C8">
        <w:rPr>
          <w:rFonts w:ascii="Times New Roman" w:hAnsi="Times New Roman" w:cs="Times New Roman"/>
          <w:sz w:val="24"/>
          <w:szCs w:val="24"/>
        </w:rPr>
        <w:t>.</w:t>
      </w:r>
    </w:p>
    <w:bookmarkEnd w:id="4"/>
    <w:p w14:paraId="7FB5D9F0" w14:textId="64DA9BAC" w:rsidR="000436C8" w:rsidRPr="00996C8F" w:rsidRDefault="00787A6B" w:rsidP="000436C8">
      <w:pPr>
        <w:spacing w:line="240" w:lineRule="auto"/>
        <w:jc w:val="both"/>
        <w:rPr>
          <w:rFonts w:ascii="Times New Roman" w:hAnsi="Times New Roman" w:cs="Times New Roman"/>
          <w:sz w:val="24"/>
          <w:szCs w:val="24"/>
        </w:rPr>
      </w:pPr>
      <w:r>
        <w:rPr>
          <w:rFonts w:ascii="Times New Roman" w:hAnsi="Times New Roman" w:cs="Times New Roman"/>
          <w:b/>
          <w:bCs/>
          <w:sz w:val="24"/>
          <w:szCs w:val="24"/>
        </w:rPr>
        <w:t>BİLDİRİ</w:t>
      </w:r>
      <w:r w:rsidR="000436C8" w:rsidRPr="00D344D6">
        <w:rPr>
          <w:rFonts w:ascii="Times New Roman" w:hAnsi="Times New Roman" w:cs="Times New Roman"/>
          <w:b/>
          <w:bCs/>
          <w:sz w:val="24"/>
          <w:szCs w:val="24"/>
        </w:rPr>
        <w:t>NİN GÖNDERİLMESİ:</w:t>
      </w:r>
      <w:r w:rsidR="000436C8" w:rsidRPr="00D344D6">
        <w:rPr>
          <w:rFonts w:ascii="Times New Roman" w:hAnsi="Times New Roman" w:cs="Times New Roman"/>
          <w:sz w:val="24"/>
          <w:szCs w:val="24"/>
        </w:rPr>
        <w:t xml:space="preserve"> </w:t>
      </w:r>
      <w:r w:rsidR="000436C8">
        <w:rPr>
          <w:rFonts w:ascii="Times New Roman" w:hAnsi="Times New Roman" w:cs="Times New Roman"/>
          <w:sz w:val="24"/>
          <w:szCs w:val="24"/>
        </w:rPr>
        <w:t xml:space="preserve">Öğrencilerin hazırladığı </w:t>
      </w:r>
      <w:r>
        <w:rPr>
          <w:rFonts w:ascii="Times New Roman" w:hAnsi="Times New Roman" w:cs="Times New Roman"/>
          <w:sz w:val="24"/>
          <w:szCs w:val="24"/>
        </w:rPr>
        <w:t>bildiri</w:t>
      </w:r>
      <w:r w:rsidR="000436C8">
        <w:rPr>
          <w:rFonts w:ascii="Times New Roman" w:hAnsi="Times New Roman" w:cs="Times New Roman"/>
          <w:sz w:val="24"/>
          <w:szCs w:val="24"/>
        </w:rPr>
        <w:t xml:space="preserve">ler danışman okul öğretmeni/öğretmenleri tarafından incelenmeli ve gönderime uygun hale getirilmesine yardımcı olunmalıdır. Hazırlanan </w:t>
      </w:r>
      <w:r>
        <w:rPr>
          <w:rFonts w:ascii="Times New Roman" w:hAnsi="Times New Roman" w:cs="Times New Roman"/>
          <w:sz w:val="24"/>
          <w:szCs w:val="24"/>
        </w:rPr>
        <w:t>bildiri</w:t>
      </w:r>
      <w:r w:rsidR="000436C8">
        <w:rPr>
          <w:rFonts w:ascii="Times New Roman" w:hAnsi="Times New Roman" w:cs="Times New Roman"/>
          <w:sz w:val="24"/>
          <w:szCs w:val="24"/>
        </w:rPr>
        <w:t xml:space="preserve">ler </w:t>
      </w:r>
      <w:r w:rsidR="000C4C8E" w:rsidRPr="000C4C8E">
        <w:rPr>
          <w:rFonts w:ascii="Times New Roman" w:hAnsi="Times New Roman" w:cs="Times New Roman"/>
          <w:sz w:val="24"/>
          <w:szCs w:val="24"/>
        </w:rPr>
        <w:t xml:space="preserve">Microsoft Office Word belgesi olarak </w:t>
      </w:r>
      <w:hyperlink r:id="rId8" w:history="1">
        <w:r w:rsidR="000436C8" w:rsidRPr="001A025A">
          <w:rPr>
            <w:rStyle w:val="Kpr"/>
            <w:rFonts w:ascii="Times New Roman" w:hAnsi="Times New Roman" w:cs="Times New Roman"/>
            <w:sz w:val="24"/>
            <w:szCs w:val="24"/>
          </w:rPr>
          <w:t>karabaglarrampdr@gmail.com</w:t>
        </w:r>
      </w:hyperlink>
      <w:r w:rsidR="000436C8">
        <w:rPr>
          <w:rFonts w:ascii="Times New Roman" w:hAnsi="Times New Roman" w:cs="Times New Roman"/>
          <w:sz w:val="24"/>
          <w:szCs w:val="24"/>
        </w:rPr>
        <w:t xml:space="preserve"> e-posta adresine gönderilmelidir. </w:t>
      </w:r>
      <w:r w:rsidR="000436C8" w:rsidRPr="000F138D">
        <w:rPr>
          <w:rFonts w:ascii="Times New Roman" w:hAnsi="Times New Roman" w:cs="Times New Roman"/>
          <w:sz w:val="24"/>
          <w:szCs w:val="24"/>
        </w:rPr>
        <w:t xml:space="preserve">Kongreye </w:t>
      </w:r>
      <w:r>
        <w:rPr>
          <w:rFonts w:ascii="Times New Roman" w:hAnsi="Times New Roman" w:cs="Times New Roman"/>
          <w:sz w:val="24"/>
          <w:szCs w:val="24"/>
        </w:rPr>
        <w:t>bildiri</w:t>
      </w:r>
      <w:r w:rsidR="000436C8" w:rsidRPr="000F138D">
        <w:rPr>
          <w:rFonts w:ascii="Times New Roman" w:hAnsi="Times New Roman" w:cs="Times New Roman"/>
          <w:sz w:val="24"/>
          <w:szCs w:val="24"/>
        </w:rPr>
        <w:t xml:space="preserve"> gönderen öğrenciler</w:t>
      </w:r>
      <w:r w:rsidR="000436C8">
        <w:rPr>
          <w:rFonts w:ascii="Times New Roman" w:hAnsi="Times New Roman" w:cs="Times New Roman"/>
          <w:sz w:val="24"/>
          <w:szCs w:val="24"/>
        </w:rPr>
        <w:t>le ilgili mutlaka</w:t>
      </w:r>
      <w:r w:rsidR="000436C8" w:rsidRPr="000F138D">
        <w:rPr>
          <w:rFonts w:ascii="Times New Roman" w:hAnsi="Times New Roman" w:cs="Times New Roman"/>
          <w:sz w:val="24"/>
          <w:szCs w:val="24"/>
        </w:rPr>
        <w:t xml:space="preserve"> Veli İzin Belgesini</w:t>
      </w:r>
      <w:r w:rsidR="000436C8">
        <w:rPr>
          <w:rFonts w:ascii="Times New Roman" w:hAnsi="Times New Roman" w:cs="Times New Roman"/>
          <w:sz w:val="24"/>
          <w:szCs w:val="24"/>
        </w:rPr>
        <w:t>n</w:t>
      </w:r>
      <w:r w:rsidR="000436C8" w:rsidRPr="000F138D">
        <w:rPr>
          <w:rFonts w:ascii="Times New Roman" w:hAnsi="Times New Roman" w:cs="Times New Roman"/>
          <w:sz w:val="24"/>
          <w:szCs w:val="24"/>
        </w:rPr>
        <w:t xml:space="preserve"> de gönder</w:t>
      </w:r>
      <w:r w:rsidR="000436C8">
        <w:rPr>
          <w:rFonts w:ascii="Times New Roman" w:hAnsi="Times New Roman" w:cs="Times New Roman"/>
          <w:sz w:val="24"/>
          <w:szCs w:val="24"/>
        </w:rPr>
        <w:t>il</w:t>
      </w:r>
      <w:r w:rsidR="000436C8" w:rsidRPr="000F138D">
        <w:rPr>
          <w:rFonts w:ascii="Times New Roman" w:hAnsi="Times New Roman" w:cs="Times New Roman"/>
          <w:sz w:val="24"/>
          <w:szCs w:val="24"/>
        </w:rPr>
        <w:t>me</w:t>
      </w:r>
      <w:r w:rsidR="000436C8">
        <w:rPr>
          <w:rFonts w:ascii="Times New Roman" w:hAnsi="Times New Roman" w:cs="Times New Roman"/>
          <w:sz w:val="24"/>
          <w:szCs w:val="24"/>
        </w:rPr>
        <w:t>s</w:t>
      </w:r>
      <w:r w:rsidR="000436C8" w:rsidRPr="000F138D">
        <w:rPr>
          <w:rFonts w:ascii="Times New Roman" w:hAnsi="Times New Roman" w:cs="Times New Roman"/>
          <w:sz w:val="24"/>
          <w:szCs w:val="24"/>
        </w:rPr>
        <w:t>i gerekmektedir.</w:t>
      </w:r>
    </w:p>
    <w:p w14:paraId="3F6E3D29" w14:textId="7D0CF7F7" w:rsidR="00F76C24" w:rsidRDefault="00F76C24" w:rsidP="000F79FD">
      <w:pPr>
        <w:spacing w:line="240" w:lineRule="auto"/>
        <w:jc w:val="center"/>
        <w:rPr>
          <w:rFonts w:ascii="Times New Roman" w:hAnsi="Times New Roman" w:cs="Times New Roman"/>
          <w:b/>
          <w:bCs/>
          <w:sz w:val="24"/>
          <w:szCs w:val="24"/>
        </w:rPr>
      </w:pPr>
    </w:p>
    <w:p w14:paraId="4330742F" w14:textId="77777777" w:rsidR="00826449" w:rsidRDefault="00826449" w:rsidP="000F79F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11344362" w14:textId="6EBA4063" w:rsidR="00900465" w:rsidRPr="00D56426" w:rsidRDefault="00787A6B" w:rsidP="000F79F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BİLDİRİ</w:t>
      </w:r>
      <w:r w:rsidR="00864112" w:rsidRPr="00D56426">
        <w:rPr>
          <w:rFonts w:ascii="Times New Roman" w:hAnsi="Times New Roman" w:cs="Times New Roman"/>
          <w:b/>
          <w:bCs/>
          <w:sz w:val="24"/>
          <w:szCs w:val="24"/>
        </w:rPr>
        <w:t xml:space="preserve"> YAZIM K</w:t>
      </w:r>
      <w:r w:rsidR="005D3A8E">
        <w:rPr>
          <w:rFonts w:ascii="Times New Roman" w:hAnsi="Times New Roman" w:cs="Times New Roman"/>
          <w:b/>
          <w:bCs/>
          <w:sz w:val="24"/>
          <w:szCs w:val="24"/>
        </w:rPr>
        <w:t>ILAVUZU</w:t>
      </w:r>
    </w:p>
    <w:p w14:paraId="601AD32F" w14:textId="47874055" w:rsidR="00C36B8D" w:rsidRPr="00C36B8D" w:rsidRDefault="00787A6B" w:rsidP="000F79FD">
      <w:pPr>
        <w:spacing w:line="240" w:lineRule="auto"/>
        <w:jc w:val="both"/>
        <w:rPr>
          <w:rFonts w:ascii="Times New Roman" w:hAnsi="Times New Roman" w:cs="Times New Roman"/>
          <w:sz w:val="24"/>
          <w:szCs w:val="24"/>
        </w:rPr>
      </w:pPr>
      <w:r>
        <w:rPr>
          <w:rFonts w:ascii="Times New Roman" w:hAnsi="Times New Roman" w:cs="Times New Roman"/>
          <w:sz w:val="24"/>
          <w:szCs w:val="24"/>
        </w:rPr>
        <w:t>Bildiri</w:t>
      </w:r>
      <w:r w:rsidR="00C36B8D">
        <w:rPr>
          <w:rFonts w:ascii="Times New Roman" w:hAnsi="Times New Roman" w:cs="Times New Roman"/>
          <w:sz w:val="24"/>
          <w:szCs w:val="24"/>
        </w:rPr>
        <w:t xml:space="preserve">ler </w:t>
      </w:r>
      <w:r w:rsidR="00F94E93">
        <w:rPr>
          <w:rFonts w:ascii="Times New Roman" w:hAnsi="Times New Roman" w:cs="Times New Roman"/>
          <w:sz w:val="24"/>
          <w:szCs w:val="24"/>
        </w:rPr>
        <w:t>“</w:t>
      </w:r>
      <w:r w:rsidR="00C36B8D" w:rsidRPr="00F94E93">
        <w:rPr>
          <w:rFonts w:ascii="Times New Roman" w:hAnsi="Times New Roman" w:cs="Times New Roman"/>
          <w:sz w:val="24"/>
          <w:szCs w:val="24"/>
          <w:u w:val="single"/>
        </w:rPr>
        <w:t>Başlık</w:t>
      </w:r>
      <w:r w:rsidR="00F94E93">
        <w:rPr>
          <w:rFonts w:ascii="Times New Roman" w:hAnsi="Times New Roman" w:cs="Times New Roman"/>
          <w:sz w:val="24"/>
          <w:szCs w:val="24"/>
        </w:rPr>
        <w:t>”</w:t>
      </w:r>
      <w:r w:rsidR="00C36B8D">
        <w:rPr>
          <w:rFonts w:ascii="Times New Roman" w:hAnsi="Times New Roman" w:cs="Times New Roman"/>
          <w:sz w:val="24"/>
          <w:szCs w:val="24"/>
        </w:rPr>
        <w:t xml:space="preserve">, </w:t>
      </w:r>
      <w:r w:rsidR="00F94E93">
        <w:rPr>
          <w:rFonts w:ascii="Times New Roman" w:hAnsi="Times New Roman" w:cs="Times New Roman"/>
          <w:sz w:val="24"/>
          <w:szCs w:val="24"/>
        </w:rPr>
        <w:t>“</w:t>
      </w:r>
      <w:r w:rsidR="00C36B8D" w:rsidRPr="00F94E93">
        <w:rPr>
          <w:rFonts w:ascii="Times New Roman" w:hAnsi="Times New Roman" w:cs="Times New Roman"/>
          <w:sz w:val="24"/>
          <w:szCs w:val="24"/>
          <w:u w:val="single"/>
        </w:rPr>
        <w:t>Giriş</w:t>
      </w:r>
      <w:r w:rsidR="00F94E93">
        <w:rPr>
          <w:rFonts w:ascii="Times New Roman" w:hAnsi="Times New Roman" w:cs="Times New Roman"/>
          <w:sz w:val="24"/>
          <w:szCs w:val="24"/>
        </w:rPr>
        <w:t>”</w:t>
      </w:r>
      <w:r w:rsidR="00C36B8D">
        <w:rPr>
          <w:rFonts w:ascii="Times New Roman" w:hAnsi="Times New Roman" w:cs="Times New Roman"/>
          <w:sz w:val="24"/>
          <w:szCs w:val="24"/>
        </w:rPr>
        <w:t xml:space="preserve">, </w:t>
      </w:r>
      <w:r w:rsidR="00F94E93">
        <w:rPr>
          <w:rFonts w:ascii="Times New Roman" w:hAnsi="Times New Roman" w:cs="Times New Roman"/>
          <w:sz w:val="24"/>
          <w:szCs w:val="24"/>
        </w:rPr>
        <w:t>“</w:t>
      </w:r>
      <w:r w:rsidR="00C36B8D" w:rsidRPr="00F94E93">
        <w:rPr>
          <w:rFonts w:ascii="Times New Roman" w:hAnsi="Times New Roman" w:cs="Times New Roman"/>
          <w:sz w:val="24"/>
          <w:szCs w:val="24"/>
          <w:u w:val="single"/>
        </w:rPr>
        <w:t>Yöntem</w:t>
      </w:r>
      <w:r w:rsidR="00F94E93">
        <w:rPr>
          <w:rFonts w:ascii="Times New Roman" w:hAnsi="Times New Roman" w:cs="Times New Roman"/>
          <w:sz w:val="24"/>
          <w:szCs w:val="24"/>
        </w:rPr>
        <w:t>”</w:t>
      </w:r>
      <w:r w:rsidR="00C36B8D">
        <w:rPr>
          <w:rFonts w:ascii="Times New Roman" w:hAnsi="Times New Roman" w:cs="Times New Roman"/>
          <w:sz w:val="24"/>
          <w:szCs w:val="24"/>
        </w:rPr>
        <w:t xml:space="preserve">, </w:t>
      </w:r>
      <w:r w:rsidR="00F94E93">
        <w:rPr>
          <w:rFonts w:ascii="Times New Roman" w:hAnsi="Times New Roman" w:cs="Times New Roman"/>
          <w:sz w:val="24"/>
          <w:szCs w:val="24"/>
        </w:rPr>
        <w:t>“</w:t>
      </w:r>
      <w:r w:rsidR="00BB047A">
        <w:rPr>
          <w:rFonts w:ascii="Times New Roman" w:hAnsi="Times New Roman" w:cs="Times New Roman"/>
          <w:sz w:val="24"/>
          <w:szCs w:val="24"/>
          <w:u w:val="single"/>
        </w:rPr>
        <w:t>Bulgular</w:t>
      </w:r>
      <w:r w:rsidR="00F94E93">
        <w:rPr>
          <w:rFonts w:ascii="Times New Roman" w:hAnsi="Times New Roman" w:cs="Times New Roman"/>
          <w:sz w:val="24"/>
          <w:szCs w:val="24"/>
        </w:rPr>
        <w:t>”</w:t>
      </w:r>
      <w:r w:rsidR="00C36B8D">
        <w:rPr>
          <w:rFonts w:ascii="Times New Roman" w:hAnsi="Times New Roman" w:cs="Times New Roman"/>
          <w:sz w:val="24"/>
          <w:szCs w:val="24"/>
        </w:rPr>
        <w:t xml:space="preserve">, </w:t>
      </w:r>
      <w:r w:rsidR="00F94E93">
        <w:rPr>
          <w:rFonts w:ascii="Times New Roman" w:hAnsi="Times New Roman" w:cs="Times New Roman"/>
          <w:sz w:val="24"/>
          <w:szCs w:val="24"/>
        </w:rPr>
        <w:t>“</w:t>
      </w:r>
      <w:r w:rsidR="00C36B8D" w:rsidRPr="00F94E93">
        <w:rPr>
          <w:rFonts w:ascii="Times New Roman" w:hAnsi="Times New Roman" w:cs="Times New Roman"/>
          <w:sz w:val="24"/>
          <w:szCs w:val="24"/>
          <w:u w:val="single"/>
        </w:rPr>
        <w:t>Sonuç</w:t>
      </w:r>
      <w:r w:rsidR="00984C73">
        <w:rPr>
          <w:rFonts w:ascii="Times New Roman" w:hAnsi="Times New Roman" w:cs="Times New Roman"/>
          <w:sz w:val="24"/>
          <w:szCs w:val="24"/>
          <w:u w:val="single"/>
        </w:rPr>
        <w:t xml:space="preserve"> ve Öneriler</w:t>
      </w:r>
      <w:r w:rsidR="00F94E93">
        <w:rPr>
          <w:rFonts w:ascii="Times New Roman" w:hAnsi="Times New Roman" w:cs="Times New Roman"/>
          <w:sz w:val="24"/>
          <w:szCs w:val="24"/>
        </w:rPr>
        <w:t>”, “</w:t>
      </w:r>
      <w:r w:rsidR="00F94E93" w:rsidRPr="00F94E93">
        <w:rPr>
          <w:rFonts w:ascii="Times New Roman" w:hAnsi="Times New Roman" w:cs="Times New Roman"/>
          <w:sz w:val="24"/>
          <w:szCs w:val="24"/>
          <w:u w:val="single"/>
        </w:rPr>
        <w:t>Kaynakça</w:t>
      </w:r>
      <w:r w:rsidR="00F94E93">
        <w:rPr>
          <w:rFonts w:ascii="Times New Roman" w:hAnsi="Times New Roman" w:cs="Times New Roman"/>
          <w:sz w:val="24"/>
          <w:szCs w:val="24"/>
        </w:rPr>
        <w:t>”</w:t>
      </w:r>
      <w:r w:rsidR="00C36B8D">
        <w:rPr>
          <w:rFonts w:ascii="Times New Roman" w:hAnsi="Times New Roman" w:cs="Times New Roman"/>
          <w:sz w:val="24"/>
          <w:szCs w:val="24"/>
        </w:rPr>
        <w:t xml:space="preserve"> kısımlarından oluşmalıdır.</w:t>
      </w:r>
    </w:p>
    <w:p w14:paraId="28A64316" w14:textId="04F50DD4" w:rsidR="00864112" w:rsidRPr="00996C8F" w:rsidRDefault="00826449" w:rsidP="000F79F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BAŞLIK</w:t>
      </w:r>
      <w:r w:rsidR="00864112" w:rsidRPr="00D56426">
        <w:rPr>
          <w:rFonts w:ascii="Times New Roman" w:hAnsi="Times New Roman" w:cs="Times New Roman"/>
          <w:b/>
          <w:bCs/>
          <w:sz w:val="24"/>
          <w:szCs w:val="24"/>
        </w:rPr>
        <w:t>:</w:t>
      </w:r>
      <w:r w:rsidR="00864112" w:rsidRPr="00996C8F">
        <w:rPr>
          <w:rFonts w:ascii="Times New Roman" w:hAnsi="Times New Roman" w:cs="Times New Roman"/>
          <w:sz w:val="24"/>
          <w:szCs w:val="24"/>
        </w:rPr>
        <w:t xml:space="preserve"> Okuyucunun </w:t>
      </w:r>
      <w:r w:rsidR="00787A6B">
        <w:rPr>
          <w:rFonts w:ascii="Times New Roman" w:hAnsi="Times New Roman" w:cs="Times New Roman"/>
          <w:sz w:val="24"/>
          <w:szCs w:val="24"/>
        </w:rPr>
        <w:t>bildiri</w:t>
      </w:r>
      <w:r w:rsidR="00864112" w:rsidRPr="00996C8F">
        <w:rPr>
          <w:rFonts w:ascii="Times New Roman" w:hAnsi="Times New Roman" w:cs="Times New Roman"/>
          <w:sz w:val="24"/>
          <w:szCs w:val="24"/>
        </w:rPr>
        <w:t>de konu edilen çalışma ile ilk olarak, amacını açıkça ifade edebilen bir başlık aracılığıyla ilişki kurduğu akıldan çıkarılmamalıdır. Bu nedenle, başlığın çalışmanın amacını ve sınırlarını tam olarak anlatabilen özde olmasına dikkat edilmelidir. Başlığın; 10 kelimeyi geçmemesine özen gösterilmelidir.</w:t>
      </w:r>
    </w:p>
    <w:p w14:paraId="68854F8E" w14:textId="30C2223E" w:rsidR="00E602E3" w:rsidRPr="00996C8F" w:rsidRDefault="00E602E3" w:rsidP="000F79FD">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GİRİŞ:</w:t>
      </w:r>
      <w:r w:rsidRPr="00996C8F">
        <w:rPr>
          <w:rFonts w:ascii="Times New Roman" w:hAnsi="Times New Roman" w:cs="Times New Roman"/>
          <w:sz w:val="24"/>
          <w:szCs w:val="24"/>
        </w:rPr>
        <w:t xml:space="preserve"> Bu bölümün amacı, çalış</w:t>
      </w:r>
      <w:r w:rsidR="008C7C5A">
        <w:rPr>
          <w:rFonts w:ascii="Times New Roman" w:hAnsi="Times New Roman" w:cs="Times New Roman"/>
          <w:sz w:val="24"/>
          <w:szCs w:val="24"/>
        </w:rPr>
        <w:t>ılan konunun</w:t>
      </w:r>
      <w:r w:rsidRPr="00996C8F">
        <w:rPr>
          <w:rFonts w:ascii="Times New Roman" w:hAnsi="Times New Roman" w:cs="Times New Roman"/>
          <w:sz w:val="24"/>
          <w:szCs w:val="24"/>
        </w:rPr>
        <w:t xml:space="preserve"> genel bir tespitini ve analizini yapmaktır. </w:t>
      </w:r>
      <w:r w:rsidR="008C7C5A" w:rsidRPr="008C7C5A">
        <w:rPr>
          <w:rFonts w:ascii="Times New Roman" w:hAnsi="Times New Roman" w:cs="Times New Roman"/>
          <w:sz w:val="24"/>
          <w:szCs w:val="24"/>
        </w:rPr>
        <w:t xml:space="preserve">Araştırmada yer alan temel değişkenlere ilişkin kuramsal bilgilerin araştırmanın amacı doğrultusunda kısaca aktarıldığı bu bölümde </w:t>
      </w:r>
      <w:r w:rsidR="008E6EE6" w:rsidRPr="008E6EE6">
        <w:rPr>
          <w:rFonts w:ascii="Times New Roman" w:hAnsi="Times New Roman" w:cs="Times New Roman"/>
          <w:sz w:val="24"/>
          <w:szCs w:val="24"/>
        </w:rPr>
        <w:t>araştırmanın amacına, önemine, özgünlüğüne de yer verilmektedir</w:t>
      </w:r>
      <w:r w:rsidRPr="00996C8F">
        <w:rPr>
          <w:rFonts w:ascii="Times New Roman" w:hAnsi="Times New Roman" w:cs="Times New Roman"/>
          <w:sz w:val="24"/>
          <w:szCs w:val="24"/>
        </w:rPr>
        <w:t xml:space="preserve">. </w:t>
      </w:r>
    </w:p>
    <w:p w14:paraId="6F258599" w14:textId="094B032A" w:rsidR="00954A09" w:rsidRDefault="00EE2416" w:rsidP="000C29B0">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YÖNTEM:</w:t>
      </w:r>
      <w:r w:rsidRPr="00996C8F">
        <w:rPr>
          <w:rFonts w:ascii="Times New Roman" w:hAnsi="Times New Roman" w:cs="Times New Roman"/>
          <w:sz w:val="24"/>
          <w:szCs w:val="24"/>
        </w:rPr>
        <w:t xml:space="preserve"> Bu</w:t>
      </w:r>
      <w:r w:rsidR="008E6EE6">
        <w:rPr>
          <w:rFonts w:ascii="Times New Roman" w:hAnsi="Times New Roman" w:cs="Times New Roman"/>
          <w:sz w:val="24"/>
          <w:szCs w:val="24"/>
        </w:rPr>
        <w:t xml:space="preserve"> </w:t>
      </w:r>
      <w:r w:rsidR="008E6EE6" w:rsidRPr="008E6EE6">
        <w:rPr>
          <w:rFonts w:ascii="Times New Roman" w:hAnsi="Times New Roman" w:cs="Times New Roman"/>
          <w:sz w:val="24"/>
          <w:szCs w:val="24"/>
        </w:rPr>
        <w:t>bölümde araştırmanın nasıl yürütüldüğüne dair bilgiler yer almaktadır</w:t>
      </w:r>
      <w:r w:rsidRPr="00996C8F">
        <w:rPr>
          <w:rFonts w:ascii="Times New Roman" w:hAnsi="Times New Roman" w:cs="Times New Roman"/>
          <w:sz w:val="24"/>
          <w:szCs w:val="24"/>
        </w:rPr>
        <w:t xml:space="preserve">. </w:t>
      </w:r>
      <w:r w:rsidR="008E6EE6">
        <w:rPr>
          <w:rFonts w:ascii="Times New Roman" w:hAnsi="Times New Roman" w:cs="Times New Roman"/>
          <w:sz w:val="24"/>
          <w:szCs w:val="24"/>
        </w:rPr>
        <w:t>Araştır</w:t>
      </w:r>
      <w:r w:rsidRPr="00996C8F">
        <w:rPr>
          <w:rFonts w:ascii="Times New Roman" w:hAnsi="Times New Roman" w:cs="Times New Roman"/>
          <w:sz w:val="24"/>
          <w:szCs w:val="24"/>
        </w:rPr>
        <w:t>mada kullanıla</w:t>
      </w:r>
      <w:r w:rsidR="008E6EE6">
        <w:rPr>
          <w:rFonts w:ascii="Times New Roman" w:hAnsi="Times New Roman" w:cs="Times New Roman"/>
          <w:sz w:val="24"/>
          <w:szCs w:val="24"/>
        </w:rPr>
        <w:t>n</w:t>
      </w:r>
      <w:r w:rsidRPr="00996C8F">
        <w:rPr>
          <w:rFonts w:ascii="Times New Roman" w:hAnsi="Times New Roman" w:cs="Times New Roman"/>
          <w:sz w:val="24"/>
          <w:szCs w:val="24"/>
        </w:rPr>
        <w:t xml:space="preserve"> yöntemin bir betimlemesi yapılır. </w:t>
      </w:r>
      <w:r w:rsidR="008E6EE6">
        <w:rPr>
          <w:rFonts w:ascii="Times New Roman" w:hAnsi="Times New Roman" w:cs="Times New Roman"/>
          <w:sz w:val="24"/>
          <w:szCs w:val="24"/>
        </w:rPr>
        <w:t>Araştır</w:t>
      </w:r>
      <w:r w:rsidRPr="00996C8F">
        <w:rPr>
          <w:rFonts w:ascii="Times New Roman" w:hAnsi="Times New Roman" w:cs="Times New Roman"/>
          <w:sz w:val="24"/>
          <w:szCs w:val="24"/>
        </w:rPr>
        <w:t xml:space="preserve">maya katılan grubun özellikleri, </w:t>
      </w:r>
      <w:r w:rsidR="00980F34">
        <w:rPr>
          <w:rFonts w:ascii="Times New Roman" w:hAnsi="Times New Roman" w:cs="Times New Roman"/>
          <w:sz w:val="24"/>
          <w:szCs w:val="24"/>
        </w:rPr>
        <w:t>veri</w:t>
      </w:r>
      <w:r w:rsidRPr="00996C8F">
        <w:rPr>
          <w:rFonts w:ascii="Times New Roman" w:hAnsi="Times New Roman" w:cs="Times New Roman"/>
          <w:sz w:val="24"/>
          <w:szCs w:val="24"/>
        </w:rPr>
        <w:t xml:space="preserve"> toplama </w:t>
      </w:r>
      <w:r w:rsidR="00980F34">
        <w:rPr>
          <w:rFonts w:ascii="Times New Roman" w:hAnsi="Times New Roman" w:cs="Times New Roman"/>
          <w:sz w:val="24"/>
          <w:szCs w:val="24"/>
        </w:rPr>
        <w:t>araçları</w:t>
      </w:r>
      <w:r w:rsidRPr="00996C8F">
        <w:rPr>
          <w:rFonts w:ascii="Times New Roman" w:hAnsi="Times New Roman" w:cs="Times New Roman"/>
          <w:sz w:val="24"/>
          <w:szCs w:val="24"/>
        </w:rPr>
        <w:t xml:space="preserve">, veri toplama </w:t>
      </w:r>
      <w:r w:rsidR="00980F34">
        <w:rPr>
          <w:rFonts w:ascii="Times New Roman" w:hAnsi="Times New Roman" w:cs="Times New Roman"/>
          <w:sz w:val="24"/>
          <w:szCs w:val="24"/>
        </w:rPr>
        <w:t xml:space="preserve">süreci ve veri analiz yöntemleri bu başlık altında detaylı bir şekilde açıklanır. </w:t>
      </w:r>
    </w:p>
    <w:p w14:paraId="00A0BA53" w14:textId="14F24DA4" w:rsidR="0079716C" w:rsidRPr="008C4EE0" w:rsidRDefault="00BB047A" w:rsidP="0079716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BULGULAR</w:t>
      </w:r>
      <w:r w:rsidR="0079716C" w:rsidRPr="008C4EE0">
        <w:rPr>
          <w:rFonts w:ascii="Times New Roman" w:hAnsi="Times New Roman" w:cs="Times New Roman"/>
          <w:b/>
          <w:bCs/>
          <w:sz w:val="24"/>
          <w:szCs w:val="24"/>
        </w:rPr>
        <w:t>:</w:t>
      </w:r>
      <w:r w:rsidR="0079716C" w:rsidRPr="008C4EE0">
        <w:rPr>
          <w:rFonts w:ascii="Times New Roman" w:hAnsi="Times New Roman" w:cs="Times New Roman"/>
          <w:sz w:val="24"/>
          <w:szCs w:val="24"/>
        </w:rPr>
        <w:t xml:space="preserve"> </w:t>
      </w:r>
      <w:r w:rsidR="0079716C" w:rsidRPr="00A7411A">
        <w:rPr>
          <w:rFonts w:ascii="Times New Roman" w:hAnsi="Times New Roman" w:cs="Times New Roman"/>
          <w:sz w:val="24"/>
          <w:szCs w:val="24"/>
        </w:rPr>
        <w:t xml:space="preserve">Bu bölümde veri analizinden elde edilen bulgular raporlanır. Bulguların rapor edilmesinde araştırmada kullanılan istatistik analizlere ilişkin tablo, grafik veya şekillerden biri veya birkaçı kullanılabilir. </w:t>
      </w:r>
      <w:r w:rsidR="0079716C" w:rsidRPr="008C4EE0">
        <w:rPr>
          <w:rFonts w:ascii="Times New Roman" w:hAnsi="Times New Roman" w:cs="Times New Roman"/>
          <w:sz w:val="24"/>
          <w:szCs w:val="24"/>
        </w:rPr>
        <w:t xml:space="preserve">Derleme türü </w:t>
      </w:r>
      <w:r w:rsidR="00787A6B">
        <w:rPr>
          <w:rFonts w:ascii="Times New Roman" w:hAnsi="Times New Roman" w:cs="Times New Roman"/>
          <w:sz w:val="24"/>
          <w:szCs w:val="24"/>
        </w:rPr>
        <w:t>bildiri</w:t>
      </w:r>
      <w:r w:rsidR="0079716C" w:rsidRPr="008C4EE0">
        <w:rPr>
          <w:rFonts w:ascii="Times New Roman" w:hAnsi="Times New Roman" w:cs="Times New Roman"/>
          <w:sz w:val="24"/>
          <w:szCs w:val="24"/>
        </w:rPr>
        <w:t xml:space="preserve">lerde </w:t>
      </w:r>
      <w:r w:rsidR="0079716C">
        <w:rPr>
          <w:rFonts w:ascii="Times New Roman" w:hAnsi="Times New Roman" w:cs="Times New Roman"/>
          <w:sz w:val="24"/>
          <w:szCs w:val="24"/>
        </w:rPr>
        <w:t>bulguların rapor edildiği bir bölüm bulunmamaktadır.</w:t>
      </w:r>
      <w:r w:rsidR="0079716C" w:rsidRPr="008C4EE0">
        <w:rPr>
          <w:rFonts w:ascii="Times New Roman" w:hAnsi="Times New Roman" w:cs="Times New Roman"/>
          <w:sz w:val="24"/>
          <w:szCs w:val="24"/>
        </w:rPr>
        <w:t xml:space="preserve"> Bulguların yorumlanması bölümünde ise, verilerin analizi ile elde edilmiş bulguların </w:t>
      </w:r>
      <w:r w:rsidR="0079716C">
        <w:rPr>
          <w:rFonts w:ascii="Times New Roman" w:hAnsi="Times New Roman" w:cs="Times New Roman"/>
          <w:sz w:val="24"/>
          <w:szCs w:val="24"/>
        </w:rPr>
        <w:t>alan yazın ışığında tartışması</w:t>
      </w:r>
      <w:r w:rsidR="0079716C" w:rsidRPr="008C4EE0">
        <w:rPr>
          <w:rFonts w:ascii="Times New Roman" w:hAnsi="Times New Roman" w:cs="Times New Roman"/>
          <w:sz w:val="24"/>
          <w:szCs w:val="24"/>
        </w:rPr>
        <w:t xml:space="preserve"> yapılır. </w:t>
      </w:r>
    </w:p>
    <w:p w14:paraId="3118AC1D" w14:textId="6249A6F4" w:rsidR="0079716C" w:rsidRPr="00996C8F" w:rsidRDefault="0079716C" w:rsidP="0079716C">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SONUÇ</w:t>
      </w:r>
      <w:r w:rsidR="00BE28EA">
        <w:rPr>
          <w:rFonts w:ascii="Times New Roman" w:hAnsi="Times New Roman" w:cs="Times New Roman"/>
          <w:b/>
          <w:bCs/>
          <w:sz w:val="24"/>
          <w:szCs w:val="24"/>
        </w:rPr>
        <w:t xml:space="preserve"> VE ÖNERİLER</w:t>
      </w:r>
      <w:r w:rsidRPr="00D56426">
        <w:rPr>
          <w:rFonts w:ascii="Times New Roman" w:hAnsi="Times New Roman" w:cs="Times New Roman"/>
          <w:b/>
          <w:bCs/>
          <w:sz w:val="24"/>
          <w:szCs w:val="24"/>
        </w:rPr>
        <w:t>:</w:t>
      </w:r>
      <w:r w:rsidRPr="00996C8F">
        <w:rPr>
          <w:rFonts w:ascii="Times New Roman" w:hAnsi="Times New Roman" w:cs="Times New Roman"/>
          <w:sz w:val="24"/>
          <w:szCs w:val="24"/>
        </w:rPr>
        <w:t xml:space="preserve"> Çalışmadan elde edilen sonuçların özetlendiği, gerektiği durumlarda genellemelerin yapıldığı bölümdür. Bu bölüm, ele alınan sorunun kısa bir tekrarı ile başlamalı ve bunu, elde edilen sonuçların kısa bir özeti izlemelidir. İfadeler kısa ve öz olmalıdır. İlgili </w:t>
      </w:r>
      <w:r>
        <w:rPr>
          <w:rFonts w:ascii="Times New Roman" w:hAnsi="Times New Roman" w:cs="Times New Roman"/>
          <w:sz w:val="24"/>
          <w:szCs w:val="24"/>
        </w:rPr>
        <w:t>alan yazına</w:t>
      </w:r>
      <w:r w:rsidRPr="00996C8F">
        <w:rPr>
          <w:rFonts w:ascii="Times New Roman" w:hAnsi="Times New Roman" w:cs="Times New Roman"/>
          <w:sz w:val="24"/>
          <w:szCs w:val="24"/>
        </w:rPr>
        <w:t xml:space="preserve"> yapılan olası bilimsel katkı da burada kısaca özetlenmelidir. </w:t>
      </w:r>
      <w:r w:rsidRPr="00DA3A0F">
        <w:rPr>
          <w:rFonts w:ascii="Times New Roman" w:hAnsi="Times New Roman" w:cs="Times New Roman"/>
          <w:sz w:val="24"/>
          <w:szCs w:val="24"/>
        </w:rPr>
        <w:t>Araştırmacılar ve uygulayıcılar için öneriler de bu başlık altında verilir.</w:t>
      </w:r>
      <w:r>
        <w:rPr>
          <w:rFonts w:ascii="Times New Roman" w:hAnsi="Times New Roman" w:cs="Times New Roman"/>
          <w:sz w:val="24"/>
          <w:szCs w:val="24"/>
        </w:rPr>
        <w:t xml:space="preserve"> </w:t>
      </w:r>
    </w:p>
    <w:p w14:paraId="0A141C5B" w14:textId="77777777" w:rsidR="0079716C" w:rsidRDefault="0079716C" w:rsidP="000F79FD">
      <w:pPr>
        <w:spacing w:line="240" w:lineRule="auto"/>
        <w:jc w:val="both"/>
        <w:rPr>
          <w:rFonts w:ascii="Times New Roman" w:hAnsi="Times New Roman" w:cs="Times New Roman"/>
          <w:sz w:val="24"/>
          <w:szCs w:val="24"/>
        </w:rPr>
      </w:pPr>
    </w:p>
    <w:p w14:paraId="4088CDAC" w14:textId="77777777" w:rsidR="000C29B0" w:rsidRDefault="000C29B0" w:rsidP="000F79FD">
      <w:pPr>
        <w:spacing w:line="240" w:lineRule="auto"/>
        <w:jc w:val="both"/>
        <w:rPr>
          <w:rFonts w:ascii="Times New Roman" w:hAnsi="Times New Roman" w:cs="Times New Roman"/>
          <w:sz w:val="24"/>
          <w:szCs w:val="24"/>
        </w:rPr>
      </w:pPr>
    </w:p>
    <w:p w14:paraId="5B472490" w14:textId="77777777" w:rsidR="000C29B0" w:rsidRDefault="000C29B0" w:rsidP="000F79FD">
      <w:pPr>
        <w:spacing w:line="240" w:lineRule="auto"/>
        <w:jc w:val="both"/>
        <w:rPr>
          <w:rFonts w:ascii="Times New Roman" w:hAnsi="Times New Roman" w:cs="Times New Roman"/>
          <w:sz w:val="24"/>
          <w:szCs w:val="24"/>
        </w:rPr>
      </w:pPr>
    </w:p>
    <w:p w14:paraId="5352836D" w14:textId="77777777" w:rsidR="000C29B0" w:rsidRDefault="000C29B0" w:rsidP="000F79FD">
      <w:pPr>
        <w:spacing w:line="240" w:lineRule="auto"/>
        <w:jc w:val="both"/>
        <w:rPr>
          <w:rFonts w:ascii="Times New Roman" w:hAnsi="Times New Roman" w:cs="Times New Roman"/>
          <w:sz w:val="24"/>
          <w:szCs w:val="24"/>
        </w:rPr>
      </w:pPr>
    </w:p>
    <w:p w14:paraId="1F88C1A5" w14:textId="77777777" w:rsidR="000C29B0" w:rsidRDefault="000C29B0" w:rsidP="000F79FD">
      <w:pPr>
        <w:spacing w:line="240" w:lineRule="auto"/>
        <w:jc w:val="both"/>
        <w:rPr>
          <w:rFonts w:ascii="Times New Roman" w:hAnsi="Times New Roman" w:cs="Times New Roman"/>
          <w:sz w:val="24"/>
          <w:szCs w:val="24"/>
        </w:rPr>
      </w:pPr>
    </w:p>
    <w:p w14:paraId="5C7990A3" w14:textId="77777777" w:rsidR="000C29B0" w:rsidRDefault="000C29B0" w:rsidP="000F79FD">
      <w:pPr>
        <w:spacing w:line="240" w:lineRule="auto"/>
        <w:jc w:val="both"/>
        <w:rPr>
          <w:rFonts w:ascii="Times New Roman" w:hAnsi="Times New Roman" w:cs="Times New Roman"/>
          <w:sz w:val="24"/>
          <w:szCs w:val="24"/>
        </w:rPr>
      </w:pPr>
    </w:p>
    <w:p w14:paraId="380B6959" w14:textId="77777777" w:rsidR="00224073" w:rsidRDefault="00224073" w:rsidP="000F79FD">
      <w:pPr>
        <w:spacing w:line="240" w:lineRule="auto"/>
        <w:jc w:val="both"/>
        <w:rPr>
          <w:rFonts w:ascii="Times New Roman" w:hAnsi="Times New Roman" w:cs="Times New Roman"/>
          <w:sz w:val="24"/>
          <w:szCs w:val="24"/>
        </w:rPr>
      </w:pPr>
    </w:p>
    <w:p w14:paraId="28D543B7" w14:textId="77777777" w:rsidR="00224073" w:rsidRDefault="00224073" w:rsidP="000F79FD">
      <w:pPr>
        <w:spacing w:line="240" w:lineRule="auto"/>
        <w:jc w:val="both"/>
        <w:rPr>
          <w:rFonts w:ascii="Times New Roman" w:hAnsi="Times New Roman" w:cs="Times New Roman"/>
          <w:sz w:val="24"/>
          <w:szCs w:val="24"/>
        </w:rPr>
      </w:pPr>
    </w:p>
    <w:p w14:paraId="189388CB" w14:textId="77777777" w:rsidR="00224073" w:rsidRDefault="00224073" w:rsidP="000F79FD">
      <w:pPr>
        <w:spacing w:line="240" w:lineRule="auto"/>
        <w:jc w:val="both"/>
        <w:rPr>
          <w:rFonts w:ascii="Times New Roman" w:hAnsi="Times New Roman" w:cs="Times New Roman"/>
          <w:sz w:val="24"/>
          <w:szCs w:val="24"/>
        </w:rPr>
      </w:pPr>
    </w:p>
    <w:p w14:paraId="6EF387E5" w14:textId="77777777" w:rsidR="00224073" w:rsidRDefault="00224073" w:rsidP="000F79FD">
      <w:pPr>
        <w:spacing w:line="240" w:lineRule="auto"/>
        <w:jc w:val="both"/>
        <w:rPr>
          <w:rFonts w:ascii="Times New Roman" w:hAnsi="Times New Roman" w:cs="Times New Roman"/>
          <w:sz w:val="24"/>
          <w:szCs w:val="24"/>
        </w:rPr>
      </w:pPr>
    </w:p>
    <w:p w14:paraId="3EAE91CF" w14:textId="77777777" w:rsidR="000C29B0" w:rsidRDefault="000C29B0" w:rsidP="000F79FD">
      <w:pPr>
        <w:spacing w:line="240" w:lineRule="auto"/>
        <w:jc w:val="both"/>
        <w:rPr>
          <w:rFonts w:ascii="Times New Roman" w:hAnsi="Times New Roman" w:cs="Times New Roman"/>
          <w:sz w:val="24"/>
          <w:szCs w:val="24"/>
        </w:rPr>
      </w:pPr>
    </w:p>
    <w:p w14:paraId="4A1C8ECF" w14:textId="77777777" w:rsidR="000C29B0" w:rsidRDefault="000C29B0" w:rsidP="000F79FD">
      <w:pPr>
        <w:spacing w:line="240" w:lineRule="auto"/>
        <w:jc w:val="both"/>
        <w:rPr>
          <w:rFonts w:ascii="Times New Roman" w:hAnsi="Times New Roman" w:cs="Times New Roman"/>
          <w:sz w:val="24"/>
          <w:szCs w:val="24"/>
        </w:rPr>
      </w:pPr>
    </w:p>
    <w:p w14:paraId="449F8885" w14:textId="77777777" w:rsidR="000C29B0" w:rsidRDefault="000C29B0" w:rsidP="000F79FD">
      <w:pPr>
        <w:spacing w:line="240" w:lineRule="auto"/>
        <w:jc w:val="both"/>
        <w:rPr>
          <w:rFonts w:ascii="Times New Roman" w:hAnsi="Times New Roman" w:cs="Times New Roman"/>
          <w:sz w:val="24"/>
          <w:szCs w:val="24"/>
        </w:rPr>
      </w:pPr>
    </w:p>
    <w:p w14:paraId="374530AE" w14:textId="77777777" w:rsidR="000C29B0" w:rsidRDefault="000C29B0" w:rsidP="000F79FD">
      <w:pPr>
        <w:spacing w:line="240" w:lineRule="auto"/>
        <w:jc w:val="both"/>
        <w:rPr>
          <w:rFonts w:ascii="Times New Roman" w:hAnsi="Times New Roman" w:cs="Times New Roman"/>
          <w:sz w:val="24"/>
          <w:szCs w:val="24"/>
        </w:rPr>
      </w:pPr>
    </w:p>
    <w:p w14:paraId="3CC564E8" w14:textId="77777777" w:rsidR="000C29B0" w:rsidRDefault="000C29B0" w:rsidP="000C29B0">
      <w:pPr>
        <w:spacing w:line="240" w:lineRule="auto"/>
        <w:jc w:val="both"/>
        <w:rPr>
          <w:rFonts w:ascii="Times New Roman" w:hAnsi="Times New Roman" w:cs="Times New Roman"/>
          <w:sz w:val="24"/>
          <w:szCs w:val="24"/>
        </w:rPr>
      </w:pPr>
      <w:r w:rsidRPr="00954A09">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69504" behindDoc="0" locked="0" layoutInCell="1" allowOverlap="1" wp14:anchorId="52423A4A" wp14:editId="51C2FDA0">
                <wp:simplePos x="0" y="0"/>
                <wp:positionH relativeFrom="margin">
                  <wp:posOffset>226695</wp:posOffset>
                </wp:positionH>
                <wp:positionV relativeFrom="paragraph">
                  <wp:posOffset>13970</wp:posOffset>
                </wp:positionV>
                <wp:extent cx="5327318" cy="2369488"/>
                <wp:effectExtent l="0" t="0" r="26035" b="12065"/>
                <wp:wrapNone/>
                <wp:docPr id="3" name="Akış Çizelgesi: Öteki İşlem 3"/>
                <wp:cNvGraphicFramePr/>
                <a:graphic xmlns:a="http://schemas.openxmlformats.org/drawingml/2006/main">
                  <a:graphicData uri="http://schemas.microsoft.com/office/word/2010/wordprocessingShape">
                    <wps:wsp>
                      <wps:cNvSpPr/>
                      <wps:spPr>
                        <a:xfrm>
                          <a:off x="0" y="0"/>
                          <a:ext cx="5327318" cy="2369488"/>
                        </a:xfrm>
                        <a:prstGeom prst="flowChartAlternateProcess">
                          <a:avLst/>
                        </a:prstGeom>
                        <a:solidFill>
                          <a:sysClr val="window" lastClr="FFFFFF"/>
                        </a:solidFill>
                        <a:ln w="12700" cap="flat" cmpd="sng" algn="ctr">
                          <a:solidFill>
                            <a:srgbClr val="5B9BD5"/>
                          </a:solidFill>
                          <a:prstDash val="solid"/>
                          <a:miter lim="800000"/>
                        </a:ln>
                        <a:effectLst/>
                      </wps:spPr>
                      <wps:txbx>
                        <w:txbxContent>
                          <w:p w14:paraId="2BBB1CB3" w14:textId="264D4DD0" w:rsidR="008F55CE" w:rsidRPr="008C4EE0" w:rsidRDefault="008F55CE" w:rsidP="000C29B0">
                            <w:pPr>
                              <w:pStyle w:val="ListeParagraf"/>
                              <w:numPr>
                                <w:ilvl w:val="0"/>
                                <w:numId w:val="9"/>
                              </w:numPr>
                              <w:jc w:val="both"/>
                              <w:rPr>
                                <w:sz w:val="20"/>
                                <w:szCs w:val="20"/>
                              </w:rPr>
                            </w:pPr>
                            <w:r w:rsidRPr="008C4EE0">
                              <w:rPr>
                                <w:color w:val="FF0000"/>
                                <w:sz w:val="20"/>
                                <w:szCs w:val="20"/>
                              </w:rPr>
                              <w:t>Bilgi!</w:t>
                            </w:r>
                            <w:r w:rsidRPr="008C4EE0">
                              <w:rPr>
                                <w:sz w:val="20"/>
                                <w:szCs w:val="20"/>
                              </w:rPr>
                              <w:t xml:space="preserve"> </w:t>
                            </w:r>
                            <w:r>
                              <w:rPr>
                                <w:sz w:val="20"/>
                                <w:szCs w:val="20"/>
                              </w:rPr>
                              <w:t>Bildiri</w:t>
                            </w:r>
                            <w:r w:rsidRPr="008C4EE0">
                              <w:rPr>
                                <w:sz w:val="20"/>
                                <w:szCs w:val="20"/>
                              </w:rPr>
                              <w:t xml:space="preserve"> Türleri: </w:t>
                            </w:r>
                          </w:p>
                          <w:p w14:paraId="4448DAE4" w14:textId="1815419B" w:rsidR="008F55CE" w:rsidRPr="008C4EE0" w:rsidRDefault="008F55CE" w:rsidP="000C29B0">
                            <w:pPr>
                              <w:pStyle w:val="ListeParagraf"/>
                              <w:numPr>
                                <w:ilvl w:val="0"/>
                                <w:numId w:val="10"/>
                              </w:numPr>
                              <w:ind w:left="1276"/>
                              <w:jc w:val="both"/>
                              <w:rPr>
                                <w:sz w:val="20"/>
                                <w:szCs w:val="20"/>
                              </w:rPr>
                            </w:pPr>
                            <w:r w:rsidRPr="003C558E">
                              <w:rPr>
                                <w:sz w:val="20"/>
                                <w:szCs w:val="20"/>
                                <w:u w:val="single"/>
                              </w:rPr>
                              <w:t xml:space="preserve">Araştırma/Deneysel </w:t>
                            </w:r>
                            <w:r>
                              <w:rPr>
                                <w:sz w:val="20"/>
                                <w:szCs w:val="20"/>
                                <w:u w:val="single"/>
                              </w:rPr>
                              <w:t>Bildiri</w:t>
                            </w:r>
                            <w:r w:rsidRPr="008C4EE0">
                              <w:rPr>
                                <w:sz w:val="20"/>
                                <w:szCs w:val="20"/>
                              </w:rPr>
                              <w:t>: Orijinal bir araştırmayı bulgu ve sonuçlarıyla yansıtan yazılardır. Çalışmanın bilime katkısı olmalıdır. Temel ve uygulamalı bilim alanlarında teorik, hesaplamalı ve deneysel özgün bilimsel çalışmalardan oluşur.</w:t>
                            </w:r>
                          </w:p>
                          <w:p w14:paraId="3A022AD4" w14:textId="223CCA96" w:rsidR="008F55CE" w:rsidRPr="008C4EE0" w:rsidRDefault="008F55CE" w:rsidP="000C29B0">
                            <w:pPr>
                              <w:pStyle w:val="ListeParagraf"/>
                              <w:numPr>
                                <w:ilvl w:val="0"/>
                                <w:numId w:val="10"/>
                              </w:numPr>
                              <w:ind w:left="1276"/>
                              <w:jc w:val="both"/>
                              <w:rPr>
                                <w:sz w:val="20"/>
                                <w:szCs w:val="20"/>
                              </w:rPr>
                            </w:pPr>
                            <w:r w:rsidRPr="0079716C">
                              <w:rPr>
                                <w:sz w:val="20"/>
                                <w:szCs w:val="20"/>
                                <w:u w:val="single"/>
                              </w:rPr>
                              <w:t xml:space="preserve">Derleme ve (Alan yazın) Tarama </w:t>
                            </w:r>
                            <w:r>
                              <w:rPr>
                                <w:sz w:val="20"/>
                                <w:szCs w:val="20"/>
                                <w:u w:val="single"/>
                              </w:rPr>
                              <w:t>Bildiri</w:t>
                            </w:r>
                            <w:r w:rsidRPr="0079716C">
                              <w:rPr>
                                <w:sz w:val="20"/>
                                <w:szCs w:val="20"/>
                                <w:u w:val="single"/>
                              </w:rPr>
                              <w:t>leri</w:t>
                            </w:r>
                            <w:r w:rsidRPr="008C4EE0">
                              <w:rPr>
                                <w:sz w:val="20"/>
                                <w:szCs w:val="20"/>
                              </w:rPr>
                              <w:t xml:space="preserve">: Derleme </w:t>
                            </w:r>
                            <w:r>
                              <w:rPr>
                                <w:sz w:val="20"/>
                                <w:szCs w:val="20"/>
                              </w:rPr>
                              <w:t>bildiri</w:t>
                            </w:r>
                            <w:r w:rsidRPr="008C4EE0">
                              <w:rPr>
                                <w:sz w:val="20"/>
                                <w:szCs w:val="20"/>
                              </w:rPr>
                              <w:t xml:space="preserve">ler, başkalarının çalışmalarından veya deneylerinden elde edilen sonuçların özetlenmesiyle oluşturulur. Yeterli sayıda bilimsel </w:t>
                            </w:r>
                            <w:r>
                              <w:rPr>
                                <w:sz w:val="20"/>
                                <w:szCs w:val="20"/>
                              </w:rPr>
                              <w:t>yazıları</w:t>
                            </w:r>
                            <w:r w:rsidRPr="008C4EE0">
                              <w:rPr>
                                <w:sz w:val="20"/>
                                <w:szCs w:val="20"/>
                              </w:rPr>
                              <w:t xml:space="preserve"> tarayıp, konuyu bugünkü bilgi ve teknoloji düzeyinde özetleyen, değerlendirme yapan ve bulguları karşılaştırarak yorumlayan yazılardır.</w:t>
                            </w:r>
                          </w:p>
                          <w:p w14:paraId="0031E43B" w14:textId="2CFBFB4C" w:rsidR="008F55CE" w:rsidRPr="008C4EE0" w:rsidRDefault="008F55CE" w:rsidP="000C29B0">
                            <w:pPr>
                              <w:pStyle w:val="ListeParagraf"/>
                              <w:numPr>
                                <w:ilvl w:val="0"/>
                                <w:numId w:val="10"/>
                              </w:numPr>
                              <w:ind w:left="1276"/>
                              <w:jc w:val="both"/>
                              <w:rPr>
                                <w:sz w:val="20"/>
                                <w:szCs w:val="20"/>
                              </w:rPr>
                            </w:pPr>
                            <w:r w:rsidRPr="0079716C">
                              <w:rPr>
                                <w:sz w:val="20"/>
                                <w:szCs w:val="20"/>
                                <w:u w:val="single"/>
                              </w:rPr>
                              <w:t xml:space="preserve">Vaka Çalışması </w:t>
                            </w:r>
                            <w:r>
                              <w:rPr>
                                <w:sz w:val="20"/>
                                <w:szCs w:val="20"/>
                                <w:u w:val="single"/>
                              </w:rPr>
                              <w:t>Bildiri</w:t>
                            </w:r>
                            <w:r w:rsidRPr="0079716C">
                              <w:rPr>
                                <w:sz w:val="20"/>
                                <w:szCs w:val="20"/>
                                <w:u w:val="single"/>
                              </w:rPr>
                              <w:t>si</w:t>
                            </w:r>
                            <w:r w:rsidRPr="008C4EE0">
                              <w:rPr>
                                <w:sz w:val="20"/>
                                <w:szCs w:val="20"/>
                              </w:rPr>
                              <w:t>: Sıklıkla veya nadiren görülen ve klinik açıdan önem arz eden vakaların detaylı açıklamasıdır.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left:0;text-align:left;margin-left:17.85pt;margin-top:1.1pt;width:419.45pt;height:186.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BMtAIAADoFAAAOAAAAZHJzL2Uyb0RvYy54bWysVEtu2zAQ3RfoHQjuG/mbOELkwLHhokDQ&#10;GEiKrGmKkojwV5K25FygN+g2V2jPkOReHVKK82lWRbWgZjic4cybNzw5baRAW2Yd1yrD/YMeRkxR&#10;nXNVZvjb1fLTBCPnicqJ0IpleMccPp1+/HBSm5QNdKVFziyCIMqltclw5b1Jk8TRikniDrRhCoyF&#10;tpJ4UG2Z5JbUEF2KZNDrHSa1trmxmjLnYHfRGvE0xi8KRv1FUTjmkcgw5ObjauO6DmsyPSFpaYmp&#10;OO3SIP+QhSRcwaX7UAviCdpY/lcoyanVThf+gGqZ6KLglMUaoJp+7001lxUxLNYC4Dizh8n9v7D0&#10;63ZlEc8zPMRIEQktmt08/H68Q/c/+C0TJXM8Rfc/Pbvh6OHX451gEg0DbLVxKXhfmpXtNAdiwKAp&#10;rAx/qA41EerdHmrWeERhczwcHA37QA4KtsHw8Hg0mYSoybO7sc5/ZlqiIGS4ELqeV8T6mfDMKuLZ&#10;qm17xJ1sz51v/Z/8QgpOC54vuRBR2bm5sGhLgAtAoVzXGAniPGxmeBm/LoVXbkKhGqg9OOoBgSgB&#10;khaCeBClAdicKjEiogT2U29jLq+8nS3X+1vHZ8dni/F7l4SkF8RVbXYxQjhGUsmhWiS4zPCkF77O&#10;W6hgZZHiXemhI20PguSbddM1Zq3zHXTZ6pb+ztAlh/vOofYVscB3KAxm2F/AEmDOsO4kjCptb9/b&#10;D+eBhmDFqIb5ASS+b4hlAOkXBQQ97o9GYeCiMhofDUCxLy3rlxa1kXMNbenDa2FoFMN5L57Ewmp5&#10;DaM+C7eCiSgKd7eYd8rct3MNjwVls1k8BkNmiD9Xl4aG4AGygPRVc02s6YjlgZNf9dOskfQNldqz&#10;wVPp2cbrgkeeBYhbXIG0QYEBjfTtHpPwArzU46nnJ2/6BwAA//8DAFBLAwQUAAYACAAAACEAdDBR&#10;HNwAAAAIAQAADwAAAGRycy9kb3ducmV2LnhtbEyPwU7DMBBE70j8g7VI3KhDQp0S4lSAxAkJicAH&#10;uPE2sRqvo9ht079nOcFxd0Yzb+rt4kdxwjm6QBruVxkIpC5YR72G76+3uw2ImAxZMwZCDReMsG2u&#10;r2pT2XCmTzy1qRccQrEyGoaUpkrK2A3oTVyFCYm1fZi9SXzOvbSzOXO4H2WeZUp644gbBjPh64Dd&#10;oT16LlFq/3LwRfSPH60r1cW6985qfXuzPD+BSLikPzP84jM6NMy0C0eyUYwainXJTg15DoLlTfmg&#10;QOz4X64LkE0t/w9ofgAAAP//AwBQSwECLQAUAAYACAAAACEAtoM4kv4AAADhAQAAEwAAAAAAAAAA&#10;AAAAAAAAAAAAW0NvbnRlbnRfVHlwZXNdLnhtbFBLAQItABQABgAIAAAAIQA4/SH/1gAAAJQBAAAL&#10;AAAAAAAAAAAAAAAAAC8BAABfcmVscy8ucmVsc1BLAQItABQABgAIAAAAIQDgLxBMtAIAADoFAAAO&#10;AAAAAAAAAAAAAAAAAC4CAABkcnMvZTJvRG9jLnhtbFBLAQItABQABgAIAAAAIQB0MFEc3AAAAAgB&#10;AAAPAAAAAAAAAAAAAAAAAA4FAABkcnMvZG93bnJldi54bWxQSwUGAAAAAAQABADzAAAAFwYAAAAA&#10;" fillcolor="window" strokecolor="#5b9bd5" strokeweight="1pt">
                <v:textbox>
                  <w:txbxContent>
                    <w:p w14:paraId="2BBB1CB3" w14:textId="264D4DD0" w:rsidR="000C29B0" w:rsidRPr="008C4EE0" w:rsidRDefault="000C29B0" w:rsidP="000C29B0">
                      <w:pPr>
                        <w:pStyle w:val="ListeParagraf"/>
                        <w:numPr>
                          <w:ilvl w:val="0"/>
                          <w:numId w:val="9"/>
                        </w:numPr>
                        <w:jc w:val="both"/>
                        <w:rPr>
                          <w:sz w:val="20"/>
                          <w:szCs w:val="20"/>
                        </w:rPr>
                      </w:pPr>
                      <w:r w:rsidRPr="008C4EE0">
                        <w:rPr>
                          <w:color w:val="FF0000"/>
                          <w:sz w:val="20"/>
                          <w:szCs w:val="20"/>
                        </w:rPr>
                        <w:t>Bilgi!</w:t>
                      </w:r>
                      <w:r w:rsidRPr="008C4EE0">
                        <w:rPr>
                          <w:sz w:val="20"/>
                          <w:szCs w:val="20"/>
                        </w:rPr>
                        <w:t xml:space="preserve"> </w:t>
                      </w:r>
                      <w:r w:rsidR="00787A6B">
                        <w:rPr>
                          <w:sz w:val="20"/>
                          <w:szCs w:val="20"/>
                        </w:rPr>
                        <w:t>Bildiri</w:t>
                      </w:r>
                      <w:r w:rsidRPr="008C4EE0">
                        <w:rPr>
                          <w:sz w:val="20"/>
                          <w:szCs w:val="20"/>
                        </w:rPr>
                        <w:t xml:space="preserve"> Türleri: </w:t>
                      </w:r>
                    </w:p>
                    <w:p w14:paraId="4448DAE4" w14:textId="1815419B" w:rsidR="000C29B0" w:rsidRPr="008C4EE0" w:rsidRDefault="000C29B0" w:rsidP="000C29B0">
                      <w:pPr>
                        <w:pStyle w:val="ListeParagraf"/>
                        <w:numPr>
                          <w:ilvl w:val="0"/>
                          <w:numId w:val="10"/>
                        </w:numPr>
                        <w:ind w:left="1276"/>
                        <w:jc w:val="both"/>
                        <w:rPr>
                          <w:sz w:val="20"/>
                          <w:szCs w:val="20"/>
                        </w:rPr>
                      </w:pPr>
                      <w:r w:rsidRPr="003C558E">
                        <w:rPr>
                          <w:sz w:val="20"/>
                          <w:szCs w:val="20"/>
                          <w:u w:val="single"/>
                        </w:rPr>
                        <w:t xml:space="preserve">Araştırma/Deneysel </w:t>
                      </w:r>
                      <w:r w:rsidR="00787A6B">
                        <w:rPr>
                          <w:sz w:val="20"/>
                          <w:szCs w:val="20"/>
                          <w:u w:val="single"/>
                        </w:rPr>
                        <w:t>Bildiri</w:t>
                      </w:r>
                      <w:r w:rsidRPr="008C4EE0">
                        <w:rPr>
                          <w:sz w:val="20"/>
                          <w:szCs w:val="20"/>
                        </w:rPr>
                        <w:t>: Orijinal bir araştırmayı bulgu ve sonuçlarıyla yansıtan yazılardır. Çalışmanın bilime katkısı olmalıdır. Temel ve uygulamalı bilim alanlarında teorik, hesaplamalı ve deneysel özgün bilimsel çalışmalardan oluşur.</w:t>
                      </w:r>
                    </w:p>
                    <w:p w14:paraId="3A022AD4" w14:textId="223CCA96" w:rsidR="000C29B0" w:rsidRPr="008C4EE0" w:rsidRDefault="000C29B0" w:rsidP="000C29B0">
                      <w:pPr>
                        <w:pStyle w:val="ListeParagraf"/>
                        <w:numPr>
                          <w:ilvl w:val="0"/>
                          <w:numId w:val="10"/>
                        </w:numPr>
                        <w:ind w:left="1276"/>
                        <w:jc w:val="both"/>
                        <w:rPr>
                          <w:sz w:val="20"/>
                          <w:szCs w:val="20"/>
                        </w:rPr>
                      </w:pPr>
                      <w:r w:rsidRPr="0079716C">
                        <w:rPr>
                          <w:sz w:val="20"/>
                          <w:szCs w:val="20"/>
                          <w:u w:val="single"/>
                        </w:rPr>
                        <w:t xml:space="preserve">Derleme ve (Alan yazın) Tarama </w:t>
                      </w:r>
                      <w:r w:rsidR="00787A6B">
                        <w:rPr>
                          <w:sz w:val="20"/>
                          <w:szCs w:val="20"/>
                          <w:u w:val="single"/>
                        </w:rPr>
                        <w:t>Bildiri</w:t>
                      </w:r>
                      <w:r w:rsidRPr="0079716C">
                        <w:rPr>
                          <w:sz w:val="20"/>
                          <w:szCs w:val="20"/>
                          <w:u w:val="single"/>
                        </w:rPr>
                        <w:t>leri</w:t>
                      </w:r>
                      <w:r w:rsidRPr="008C4EE0">
                        <w:rPr>
                          <w:sz w:val="20"/>
                          <w:szCs w:val="20"/>
                        </w:rPr>
                        <w:t xml:space="preserve">: Derleme </w:t>
                      </w:r>
                      <w:r w:rsidR="00787A6B">
                        <w:rPr>
                          <w:sz w:val="20"/>
                          <w:szCs w:val="20"/>
                        </w:rPr>
                        <w:t>bildiri</w:t>
                      </w:r>
                      <w:r w:rsidRPr="008C4EE0">
                        <w:rPr>
                          <w:sz w:val="20"/>
                          <w:szCs w:val="20"/>
                        </w:rPr>
                        <w:t xml:space="preserve">ler, başkalarının çalışmalarından veya deneylerinden elde edilen sonuçların özetlenmesiyle oluşturulur. Yeterli sayıda bilimsel </w:t>
                      </w:r>
                      <w:r w:rsidR="00787A6B">
                        <w:rPr>
                          <w:sz w:val="20"/>
                          <w:szCs w:val="20"/>
                        </w:rPr>
                        <w:t>yazıları</w:t>
                      </w:r>
                      <w:bookmarkStart w:id="5" w:name="_GoBack"/>
                      <w:bookmarkEnd w:id="5"/>
                      <w:r w:rsidRPr="008C4EE0">
                        <w:rPr>
                          <w:sz w:val="20"/>
                          <w:szCs w:val="20"/>
                        </w:rPr>
                        <w:t xml:space="preserve"> tarayıp, konuyu bugünkü bilgi ve teknoloji düzeyinde özetleyen, değerlendirme yapan ve bulguları karşılaştırarak yorumlayan yazılardır.</w:t>
                      </w:r>
                    </w:p>
                    <w:p w14:paraId="0031E43B" w14:textId="2CFBFB4C" w:rsidR="000C29B0" w:rsidRPr="008C4EE0" w:rsidRDefault="000C29B0" w:rsidP="000C29B0">
                      <w:pPr>
                        <w:pStyle w:val="ListeParagraf"/>
                        <w:numPr>
                          <w:ilvl w:val="0"/>
                          <w:numId w:val="10"/>
                        </w:numPr>
                        <w:ind w:left="1276"/>
                        <w:jc w:val="both"/>
                        <w:rPr>
                          <w:sz w:val="20"/>
                          <w:szCs w:val="20"/>
                        </w:rPr>
                      </w:pPr>
                      <w:r w:rsidRPr="0079716C">
                        <w:rPr>
                          <w:sz w:val="20"/>
                          <w:szCs w:val="20"/>
                          <w:u w:val="single"/>
                        </w:rPr>
                        <w:t xml:space="preserve">Vaka Çalışması </w:t>
                      </w:r>
                      <w:r w:rsidR="00787A6B">
                        <w:rPr>
                          <w:sz w:val="20"/>
                          <w:szCs w:val="20"/>
                          <w:u w:val="single"/>
                        </w:rPr>
                        <w:t>Bildiri</w:t>
                      </w:r>
                      <w:r w:rsidRPr="0079716C">
                        <w:rPr>
                          <w:sz w:val="20"/>
                          <w:szCs w:val="20"/>
                          <w:u w:val="single"/>
                        </w:rPr>
                        <w:t>si</w:t>
                      </w:r>
                      <w:r w:rsidRPr="008C4EE0">
                        <w:rPr>
                          <w:sz w:val="20"/>
                          <w:szCs w:val="20"/>
                        </w:rPr>
                        <w:t>: Sıklıkla veya nadiren görülen ve klinik açıdan önem arz eden vakaların detaylı açıklamasıdır.</w:t>
                      </w:r>
                    </w:p>
                  </w:txbxContent>
                </v:textbox>
                <w10:wrap anchorx="margin"/>
              </v:shape>
            </w:pict>
          </mc:Fallback>
        </mc:AlternateContent>
      </w:r>
    </w:p>
    <w:p w14:paraId="7BBCDF5E" w14:textId="77777777" w:rsidR="000C29B0" w:rsidRDefault="000C29B0" w:rsidP="000C29B0">
      <w:pPr>
        <w:spacing w:line="240" w:lineRule="auto"/>
        <w:jc w:val="both"/>
        <w:rPr>
          <w:rFonts w:ascii="Times New Roman" w:hAnsi="Times New Roman" w:cs="Times New Roman"/>
          <w:sz w:val="24"/>
          <w:szCs w:val="24"/>
        </w:rPr>
      </w:pPr>
    </w:p>
    <w:p w14:paraId="17D20952" w14:textId="77777777" w:rsidR="000C29B0" w:rsidRDefault="000C29B0" w:rsidP="000C29B0">
      <w:pPr>
        <w:spacing w:line="240" w:lineRule="auto"/>
        <w:jc w:val="both"/>
        <w:rPr>
          <w:rFonts w:ascii="Times New Roman" w:hAnsi="Times New Roman" w:cs="Times New Roman"/>
          <w:sz w:val="24"/>
          <w:szCs w:val="24"/>
        </w:rPr>
      </w:pPr>
    </w:p>
    <w:p w14:paraId="6FBC3F1D" w14:textId="77777777" w:rsidR="000C29B0" w:rsidRDefault="000C29B0" w:rsidP="000C29B0">
      <w:pPr>
        <w:spacing w:line="240" w:lineRule="auto"/>
        <w:jc w:val="both"/>
        <w:rPr>
          <w:rFonts w:ascii="Times New Roman" w:hAnsi="Times New Roman" w:cs="Times New Roman"/>
          <w:sz w:val="24"/>
          <w:szCs w:val="24"/>
        </w:rPr>
      </w:pPr>
    </w:p>
    <w:p w14:paraId="23CE41CF" w14:textId="77777777" w:rsidR="000C29B0" w:rsidRDefault="000C29B0" w:rsidP="000C29B0">
      <w:pPr>
        <w:spacing w:line="240" w:lineRule="auto"/>
        <w:jc w:val="both"/>
        <w:rPr>
          <w:rFonts w:ascii="Times New Roman" w:hAnsi="Times New Roman" w:cs="Times New Roman"/>
          <w:sz w:val="24"/>
          <w:szCs w:val="24"/>
        </w:rPr>
      </w:pPr>
    </w:p>
    <w:p w14:paraId="3ABF68DB" w14:textId="77777777" w:rsidR="000C29B0" w:rsidRDefault="000C29B0" w:rsidP="000C29B0">
      <w:pPr>
        <w:spacing w:line="240" w:lineRule="auto"/>
        <w:jc w:val="both"/>
        <w:rPr>
          <w:rFonts w:ascii="Times New Roman" w:hAnsi="Times New Roman" w:cs="Times New Roman"/>
          <w:sz w:val="24"/>
          <w:szCs w:val="24"/>
        </w:rPr>
      </w:pPr>
    </w:p>
    <w:p w14:paraId="5C267E69" w14:textId="77777777" w:rsidR="000C29B0" w:rsidRDefault="000C29B0" w:rsidP="000C29B0">
      <w:pPr>
        <w:spacing w:line="240" w:lineRule="auto"/>
        <w:jc w:val="both"/>
        <w:rPr>
          <w:rFonts w:ascii="Times New Roman" w:hAnsi="Times New Roman" w:cs="Times New Roman"/>
          <w:sz w:val="24"/>
          <w:szCs w:val="24"/>
        </w:rPr>
      </w:pPr>
    </w:p>
    <w:p w14:paraId="4BCC6EB7" w14:textId="77777777" w:rsidR="000C29B0" w:rsidRDefault="000C29B0" w:rsidP="000C29B0">
      <w:pPr>
        <w:spacing w:line="240" w:lineRule="auto"/>
        <w:jc w:val="both"/>
        <w:rPr>
          <w:rFonts w:ascii="Times New Roman" w:hAnsi="Times New Roman" w:cs="Times New Roman"/>
          <w:sz w:val="24"/>
          <w:szCs w:val="24"/>
        </w:rPr>
      </w:pPr>
    </w:p>
    <w:p w14:paraId="7CC043E2" w14:textId="77777777" w:rsidR="000C29B0" w:rsidRDefault="000C29B0" w:rsidP="000C29B0">
      <w:pPr>
        <w:spacing w:line="240" w:lineRule="auto"/>
        <w:jc w:val="both"/>
        <w:rPr>
          <w:rFonts w:ascii="Times New Roman" w:hAnsi="Times New Roman" w:cs="Times New Roman"/>
          <w:sz w:val="24"/>
          <w:szCs w:val="24"/>
        </w:rPr>
      </w:pPr>
    </w:p>
    <w:p w14:paraId="76F93A65" w14:textId="77777777" w:rsidR="000C29B0" w:rsidRDefault="000C29B0" w:rsidP="000C29B0">
      <w:pPr>
        <w:spacing w:line="240" w:lineRule="auto"/>
        <w:jc w:val="both"/>
        <w:rPr>
          <w:rFonts w:ascii="Times New Roman" w:hAnsi="Times New Roman" w:cs="Times New Roman"/>
          <w:sz w:val="24"/>
          <w:szCs w:val="24"/>
        </w:rPr>
      </w:pPr>
    </w:p>
    <w:p w14:paraId="695C6F68" w14:textId="1A8FA397" w:rsidR="008C4EE0" w:rsidRDefault="00B50A78" w:rsidP="000F79FD">
      <w:pPr>
        <w:spacing w:line="240" w:lineRule="auto"/>
        <w:jc w:val="both"/>
        <w:rPr>
          <w:rFonts w:ascii="Times New Roman" w:hAnsi="Times New Roman" w:cs="Times New Roman"/>
          <w:sz w:val="24"/>
          <w:szCs w:val="24"/>
        </w:rPr>
      </w:pPr>
      <w:r w:rsidRPr="008C4EE0">
        <w:rPr>
          <w:rFonts w:ascii="Times New Roman" w:hAnsi="Times New Roman" w:cs="Times New Roman"/>
          <w:b/>
          <w:bCs/>
          <w:noProof/>
          <w:sz w:val="24"/>
          <w:szCs w:val="24"/>
          <w:lang w:eastAsia="tr-TR"/>
        </w:rPr>
        <mc:AlternateContent>
          <mc:Choice Requires="wps">
            <w:drawing>
              <wp:anchor distT="0" distB="0" distL="114300" distR="114300" simplePos="0" relativeHeight="251667456" behindDoc="0" locked="0" layoutInCell="1" allowOverlap="1" wp14:anchorId="435EA669" wp14:editId="0FEAE293">
                <wp:simplePos x="0" y="0"/>
                <wp:positionH relativeFrom="margin">
                  <wp:align>center</wp:align>
                </wp:positionH>
                <wp:positionV relativeFrom="paragraph">
                  <wp:posOffset>11179</wp:posOffset>
                </wp:positionV>
                <wp:extent cx="5408763" cy="5865962"/>
                <wp:effectExtent l="0" t="0" r="20955" b="20955"/>
                <wp:wrapNone/>
                <wp:docPr id="4" name="Akış Çizelgesi: Öteki İşlem 4"/>
                <wp:cNvGraphicFramePr/>
                <a:graphic xmlns:a="http://schemas.openxmlformats.org/drawingml/2006/main">
                  <a:graphicData uri="http://schemas.microsoft.com/office/word/2010/wordprocessingShape">
                    <wps:wsp>
                      <wps:cNvSpPr/>
                      <wps:spPr>
                        <a:xfrm>
                          <a:off x="0" y="0"/>
                          <a:ext cx="5408763" cy="5865962"/>
                        </a:xfrm>
                        <a:prstGeom prst="flowChartAlternateProcess">
                          <a:avLst/>
                        </a:prstGeom>
                        <a:solidFill>
                          <a:sysClr val="window" lastClr="FFFFFF"/>
                        </a:solidFill>
                        <a:ln w="12700" cap="flat" cmpd="sng" algn="ctr">
                          <a:solidFill>
                            <a:srgbClr val="5B9BD5"/>
                          </a:solidFill>
                          <a:prstDash val="solid"/>
                          <a:miter lim="800000"/>
                        </a:ln>
                        <a:effectLst/>
                      </wps:spPr>
                      <wps:txbx>
                        <w:txbxContent>
                          <w:p w14:paraId="126D5DAB" w14:textId="77777777" w:rsidR="008F55CE" w:rsidRPr="008C4EE0" w:rsidRDefault="008F55CE" w:rsidP="008C4EE0">
                            <w:pPr>
                              <w:pStyle w:val="ListeParagraf"/>
                              <w:numPr>
                                <w:ilvl w:val="0"/>
                                <w:numId w:val="9"/>
                              </w:numPr>
                              <w:jc w:val="both"/>
                              <w:rPr>
                                <w:sz w:val="20"/>
                                <w:szCs w:val="20"/>
                              </w:rPr>
                            </w:pPr>
                            <w:r w:rsidRPr="008C4EE0">
                              <w:rPr>
                                <w:color w:val="FF0000"/>
                                <w:sz w:val="20"/>
                                <w:szCs w:val="20"/>
                              </w:rPr>
                              <w:t>Bilgi!</w:t>
                            </w:r>
                            <w:r w:rsidRPr="008C4EE0">
                              <w:rPr>
                                <w:sz w:val="20"/>
                                <w:szCs w:val="20"/>
                              </w:rPr>
                              <w:t xml:space="preserve"> Araştırma Yaklaşımları </w:t>
                            </w:r>
                          </w:p>
                          <w:p w14:paraId="08AF128F" w14:textId="77777777" w:rsidR="008F55CE" w:rsidRPr="00D5159D" w:rsidRDefault="008F55CE" w:rsidP="008C4EE0">
                            <w:pPr>
                              <w:pStyle w:val="ListeParagraf"/>
                              <w:jc w:val="both"/>
                              <w:rPr>
                                <w:sz w:val="20"/>
                                <w:szCs w:val="20"/>
                                <w:u w:val="single"/>
                              </w:rPr>
                            </w:pPr>
                            <w:r w:rsidRPr="00D5159D">
                              <w:rPr>
                                <w:sz w:val="20"/>
                                <w:szCs w:val="20"/>
                                <w:u w:val="single"/>
                              </w:rPr>
                              <w:t xml:space="preserve">Niceliksel yaklaşım </w:t>
                            </w:r>
                          </w:p>
                          <w:p w14:paraId="3F67BC95" w14:textId="26D3877E" w:rsidR="008F55CE" w:rsidRPr="008C4EE0" w:rsidRDefault="008F55CE" w:rsidP="008C4EE0">
                            <w:pPr>
                              <w:pStyle w:val="ListeParagraf"/>
                              <w:jc w:val="both"/>
                              <w:rPr>
                                <w:sz w:val="20"/>
                                <w:szCs w:val="20"/>
                              </w:rPr>
                            </w:pPr>
                            <w:r w:rsidRPr="008C4EE0">
                              <w:rPr>
                                <w:sz w:val="20"/>
                                <w:szCs w:val="20"/>
                              </w:rPr>
                              <w:t>Nicel Araştırma, olgu ve olayları nesnelleştirerek gözlemlenebilir, ölçülebilir ve sayısal olarak ifade edilebilir bir şekilde ortaya koyan araştırma tür</w:t>
                            </w:r>
                            <w:r>
                              <w:rPr>
                                <w:sz w:val="20"/>
                                <w:szCs w:val="20"/>
                              </w:rPr>
                              <w:t>üdür</w:t>
                            </w:r>
                            <w:r w:rsidRPr="008C4EE0">
                              <w:rPr>
                                <w:sz w:val="20"/>
                                <w:szCs w:val="20"/>
                              </w:rPr>
                              <w:t xml:space="preserve">. </w:t>
                            </w:r>
                          </w:p>
                          <w:p w14:paraId="09BA88A8" w14:textId="77777777" w:rsidR="008F55CE" w:rsidRPr="008C4EE0" w:rsidRDefault="008F55CE" w:rsidP="008C4EE0">
                            <w:pPr>
                              <w:pStyle w:val="ListeParagraf"/>
                              <w:jc w:val="both"/>
                              <w:rPr>
                                <w:sz w:val="20"/>
                                <w:szCs w:val="20"/>
                              </w:rPr>
                            </w:pPr>
                            <w:r w:rsidRPr="008C4EE0">
                              <w:rPr>
                                <w:sz w:val="20"/>
                                <w:szCs w:val="20"/>
                              </w:rPr>
                              <w:t>Amaç: Bireylerin toplumsal davranışlarını gözlem, deney ve test yoluyla nesnel bir şekilde ölçmek ve sayısal verilerle açıklamaktır.</w:t>
                            </w:r>
                          </w:p>
                          <w:p w14:paraId="5419576B" w14:textId="77777777" w:rsidR="008F55CE" w:rsidRPr="00D5159D" w:rsidRDefault="008F55CE" w:rsidP="008C4EE0">
                            <w:pPr>
                              <w:pStyle w:val="ListeParagraf"/>
                              <w:jc w:val="both"/>
                              <w:rPr>
                                <w:sz w:val="20"/>
                                <w:szCs w:val="20"/>
                                <w:u w:val="single"/>
                              </w:rPr>
                            </w:pPr>
                            <w:r w:rsidRPr="00D5159D">
                              <w:rPr>
                                <w:sz w:val="20"/>
                                <w:szCs w:val="20"/>
                                <w:u w:val="single"/>
                              </w:rPr>
                              <w:t>Niteliksel yaklaşım</w:t>
                            </w:r>
                          </w:p>
                          <w:p w14:paraId="63F0C52F" w14:textId="6786DDE9" w:rsidR="008F55CE" w:rsidRDefault="008F55CE" w:rsidP="008C4EE0">
                            <w:pPr>
                              <w:pStyle w:val="ListeParagraf"/>
                              <w:jc w:val="both"/>
                              <w:rPr>
                                <w:sz w:val="20"/>
                                <w:szCs w:val="20"/>
                              </w:rPr>
                            </w:pPr>
                            <w:r w:rsidRPr="008C4EE0">
                              <w:rPr>
                                <w:sz w:val="20"/>
                                <w:szCs w:val="20"/>
                              </w:rPr>
                              <w:t xml:space="preserve">Nitel Araştırma, gözlem, görüşme ve doküman analizi gibi nitel veri toplama yöntemlerinin kullanıldığı, algıların ve olayların doğal ortamda gerçekçi ve bütüncül bir biçimde ortaya konmasına yönelik bir sürecin izlendiği araştırma türüdür.   </w:t>
                            </w:r>
                          </w:p>
                          <w:p w14:paraId="138388AD" w14:textId="77777777" w:rsidR="008F55CE" w:rsidRDefault="008F55CE" w:rsidP="008C4EE0">
                            <w:pPr>
                              <w:pStyle w:val="ListeParagraf"/>
                              <w:jc w:val="both"/>
                              <w:rPr>
                                <w:sz w:val="20"/>
                                <w:szCs w:val="20"/>
                              </w:rPr>
                            </w:pPr>
                          </w:p>
                          <w:p w14:paraId="3BFC2430" w14:textId="5B106DEF" w:rsidR="008F55CE" w:rsidRPr="008C4EE0" w:rsidRDefault="008F55CE" w:rsidP="008C4EE0">
                            <w:pPr>
                              <w:pStyle w:val="ListeParagraf"/>
                              <w:jc w:val="both"/>
                              <w:rPr>
                                <w:sz w:val="20"/>
                                <w:szCs w:val="20"/>
                              </w:rPr>
                            </w:pPr>
                            <w:r w:rsidRPr="00A7411A">
                              <w:rPr>
                                <w:sz w:val="20"/>
                                <w:szCs w:val="20"/>
                              </w:rPr>
                              <w:t>Araştırmalar anket gibi nicel araştırma yaklaşımı ile yapılabileceği gibi, görüşme veya gözlem gibi nitel yaklaşım ile de yapılabilir.</w:t>
                            </w:r>
                          </w:p>
                          <w:p w14:paraId="26C98E7E" w14:textId="77777777" w:rsidR="008F55CE" w:rsidRPr="008C4EE0" w:rsidRDefault="008F55CE" w:rsidP="008C4EE0">
                            <w:pPr>
                              <w:pStyle w:val="ListeParagraf"/>
                              <w:jc w:val="both"/>
                              <w:rPr>
                                <w:sz w:val="20"/>
                                <w:szCs w:val="20"/>
                              </w:rPr>
                            </w:pPr>
                            <w:r w:rsidRPr="008C4EE0">
                              <w:rPr>
                                <w:sz w:val="20"/>
                                <w:szCs w:val="20"/>
                              </w:rPr>
                              <w:t>Amaç: İnsanların kendi toplumsal dünyalarını nasıl kurmakta, oluşturmakta olduğunu anlamak ve içinde yaşadıkları toplumsal dünyayı nasıl algıladıklarını yorumlamaya çalışmaktır.</w:t>
                            </w:r>
                          </w:p>
                          <w:p w14:paraId="1D6C3943" w14:textId="77777777" w:rsidR="008F55CE" w:rsidRPr="008C4EE0" w:rsidRDefault="008F55CE" w:rsidP="00D5159D">
                            <w:pPr>
                              <w:pStyle w:val="ListeParagraf"/>
                              <w:numPr>
                                <w:ilvl w:val="0"/>
                                <w:numId w:val="11"/>
                              </w:numPr>
                              <w:ind w:left="1134"/>
                              <w:jc w:val="both"/>
                              <w:rPr>
                                <w:sz w:val="20"/>
                                <w:szCs w:val="20"/>
                              </w:rPr>
                            </w:pPr>
                            <w:r w:rsidRPr="0079716C">
                              <w:rPr>
                                <w:sz w:val="20"/>
                                <w:szCs w:val="20"/>
                                <w:u w:val="single"/>
                              </w:rPr>
                              <w:t>Anket</w:t>
                            </w:r>
                            <w:r w:rsidRPr="008C4EE0">
                              <w:rPr>
                                <w:sz w:val="20"/>
                                <w:szCs w:val="20"/>
                              </w:rPr>
                              <w:t>: Araştırılmak istenen bir problem hakkında yanıtlayıcılara görüşlerini almak için tasarlanan soru kâğıdının yöneltilmesi ile yapılan araştırma yöntemidir.</w:t>
                            </w:r>
                          </w:p>
                          <w:p w14:paraId="5BDD8FBD" w14:textId="77777777" w:rsidR="008F55CE" w:rsidRPr="008C4EE0" w:rsidRDefault="008F55CE" w:rsidP="00D5159D">
                            <w:pPr>
                              <w:pStyle w:val="ListeParagraf"/>
                              <w:numPr>
                                <w:ilvl w:val="0"/>
                                <w:numId w:val="11"/>
                              </w:numPr>
                              <w:ind w:left="1134"/>
                              <w:jc w:val="both"/>
                              <w:rPr>
                                <w:sz w:val="20"/>
                                <w:szCs w:val="20"/>
                              </w:rPr>
                            </w:pPr>
                            <w:r w:rsidRPr="0079716C">
                              <w:rPr>
                                <w:sz w:val="20"/>
                                <w:szCs w:val="20"/>
                                <w:u w:val="single"/>
                              </w:rPr>
                              <w:t>Görüşme</w:t>
                            </w:r>
                            <w:r w:rsidRPr="008C4EE0">
                              <w:rPr>
                                <w:sz w:val="20"/>
                                <w:szCs w:val="20"/>
                              </w:rPr>
                              <w:t>: Yapısal olmayan, doğrudan ve yüz yüze yapılan, sınırlı sayıda katılımcılı bir araştırma tekniğidir. Amaç katılımcı ile görüşmeler yapılırken belirli bir başlığa ait alışkanlıkları, inançları, tutum ve duyguları açığa çıkarmak, konuyla ilgili uzman görüşüne yer vermek, konuyu derinlemesine anlamaktır.</w:t>
                            </w:r>
                          </w:p>
                          <w:p w14:paraId="017483CC" w14:textId="19A89897" w:rsidR="008F55CE" w:rsidRPr="008C4EE0" w:rsidRDefault="008F55CE" w:rsidP="00D5159D">
                            <w:pPr>
                              <w:pStyle w:val="ListeParagraf"/>
                              <w:numPr>
                                <w:ilvl w:val="0"/>
                                <w:numId w:val="11"/>
                              </w:numPr>
                              <w:ind w:left="1134"/>
                              <w:jc w:val="both"/>
                              <w:rPr>
                                <w:sz w:val="20"/>
                                <w:szCs w:val="20"/>
                              </w:rPr>
                            </w:pPr>
                            <w:r w:rsidRPr="0079716C">
                              <w:rPr>
                                <w:sz w:val="20"/>
                                <w:szCs w:val="20"/>
                                <w:u w:val="single"/>
                              </w:rPr>
                              <w:t>Gözlem</w:t>
                            </w:r>
                            <w:r w:rsidRPr="008C4EE0">
                              <w:rPr>
                                <w:sz w:val="20"/>
                                <w:szCs w:val="20"/>
                              </w:rPr>
                              <w:t>: Gözlem, yeni bir olay hakkında uygun kişiler, davranışlar ve durumların gözlenerek birincil verilerin elde edilmesidir. Gözleme dayalı çalışmalarda, araştırmacılar konularla çok yakından etkileşim halinde olamazlar ve olaylara ve kişilere müdahalede bulunamazlar.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4" o:spid="_x0000_s1027" type="#_x0000_t176" style="position:absolute;left:0;text-align:left;margin-left:0;margin-top:.9pt;width:425.9pt;height:461.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MYuAIAAEEFAAAOAAAAZHJzL2Uyb0RvYy54bWysVEtu2zAQ3RfoHQjuG9mu7ThC5MCx4aJA&#10;kBhIiqxpipKI8FeStuRcoDfoNldoz5DkXh1SivNpVkW1oGY4nOHMmzc8PmmkQFtmHdcqw/2DHkZM&#10;UZ1zVWb429Xy0wQj54nKidCKZXjHHD6ZfvxwXJuUDXSlRc4sgiDKpbXJcOW9SZPE0YpJ4g60YQqM&#10;hbaSeFBtmeSW1BBdimTQ642TWtvcWE2Zc7C7aI14GuMXBaP+oigc80hkGHLzcbVxXYc1mR6TtLTE&#10;VJx2aZB/yEISruDSfagF8QRtLP8rlOTUaqcLf0C1THRRcMpiDVBNv/emmsuKGBZrAXCc2cPk/l9Y&#10;er5dWcTzDA8xUkRCi2Y3D78f79D9D37LRMkcT9H9T89uOHr49XgnmETDAFttXArel2ZlO82BGDBo&#10;CivDH6pDTYR6t4eaNR5R2BwNe5PD8WeMKNhGk/HoaDwIUZNnd2Od/8K0REHIcCF0Pa+I9TPhmVXE&#10;s1Xb9og72Z453/o/+YUUnBY8X3IhorJzc2HRlgAXgEK5rjESxHnYzPAyfl0Kr9yEQjVQe3DYAwJR&#10;AiQtBPEgSgOwOVViREQJ7KfexlxeeTtbrve3jk6PThej9y4JSS+Iq9rsYoRwjKSSQ7VIcJnhSS98&#10;nbdQwcoixbvSQ0faHgTJN+smNrYfPMLOWuc7aLbV7RQ4Q5ccrj0DCFbEAu2hPhhlfwFLQDvDupMw&#10;qrS9fW8/nAc2ghWjGsYIAPm+IZYBsl8V8PSoPxyGuYvKcHQ4AMW+tKxfWtRGzjV0pw+PhqFRDOe9&#10;eBILq+U1TPws3Aomoijc3ULfKXPfjje8GZTNZvEYzJoh/kxdGhqCB+QC4FfNNbGm45cHap7rp5Ej&#10;6RtGtWeDp9KzjdcFj3R7xhW4GxSY08ji7k0JD8FLPZ56fvmmfwAAAP//AwBQSwMEFAAGAAgAAAAh&#10;AJdPnFnZAAAABgEAAA8AAABkcnMvZG93bnJldi54bWxMj8FuwjAQRO+V+g/WVuJWnFJhII2D2kqc&#10;kCo18AEmXhKLeB3FBsLfs5za2+7OauZNsR59Jy44RBdIw9s0A4FUB+uo0bDfbV6XIGIyZE0XCDXc&#10;MMK6fH4qTG7DlX7xUqVGsAnF3GhoU+pzKWPdojdxGnok1o5h8CbxOjTSDubK5r6TsyxT0htHnNCa&#10;Hr9brE/V2XOIUsevk3+PfvVTuYW6WbetrdaTl/HzA0TCMf09wwOf0aFkpkM4k42i08BFEl8Zn8Xl&#10;/DEcNKxmcwWyLOR//PIOAAD//wMAUEsBAi0AFAAGAAgAAAAhALaDOJL+AAAA4QEAABMAAAAAAAAA&#10;AAAAAAAAAAAAAFtDb250ZW50X1R5cGVzXS54bWxQSwECLQAUAAYACAAAACEAOP0h/9YAAACUAQAA&#10;CwAAAAAAAAAAAAAAAAAvAQAAX3JlbHMvLnJlbHNQSwECLQAUAAYACAAAACEA2WbzGLgCAABBBQAA&#10;DgAAAAAAAAAAAAAAAAAuAgAAZHJzL2Uyb0RvYy54bWxQSwECLQAUAAYACAAAACEAl0+cWdkAAAAG&#10;AQAADwAAAAAAAAAAAAAAAAASBQAAZHJzL2Rvd25yZXYueG1sUEsFBgAAAAAEAAQA8wAAABgGAAAA&#10;AA==&#10;" fillcolor="window" strokecolor="#5b9bd5" strokeweight="1pt">
                <v:textbox>
                  <w:txbxContent>
                    <w:p w14:paraId="126D5DAB" w14:textId="77777777" w:rsidR="008C4EE0" w:rsidRPr="008C4EE0" w:rsidRDefault="008C4EE0" w:rsidP="008C4EE0">
                      <w:pPr>
                        <w:pStyle w:val="ListeParagraf"/>
                        <w:numPr>
                          <w:ilvl w:val="0"/>
                          <w:numId w:val="9"/>
                        </w:numPr>
                        <w:jc w:val="both"/>
                        <w:rPr>
                          <w:sz w:val="20"/>
                          <w:szCs w:val="20"/>
                        </w:rPr>
                      </w:pPr>
                      <w:r w:rsidRPr="008C4EE0">
                        <w:rPr>
                          <w:color w:val="FF0000"/>
                          <w:sz w:val="20"/>
                          <w:szCs w:val="20"/>
                        </w:rPr>
                        <w:t>Bilgi!</w:t>
                      </w:r>
                      <w:r w:rsidRPr="008C4EE0">
                        <w:rPr>
                          <w:sz w:val="20"/>
                          <w:szCs w:val="20"/>
                        </w:rPr>
                        <w:t xml:space="preserve"> Araştırma Yaklaşımları </w:t>
                      </w:r>
                    </w:p>
                    <w:p w14:paraId="08AF128F" w14:textId="77777777" w:rsidR="008C4EE0" w:rsidRPr="00D5159D" w:rsidRDefault="008C4EE0" w:rsidP="008C4EE0">
                      <w:pPr>
                        <w:pStyle w:val="ListeParagraf"/>
                        <w:jc w:val="both"/>
                        <w:rPr>
                          <w:sz w:val="20"/>
                          <w:szCs w:val="20"/>
                          <w:u w:val="single"/>
                        </w:rPr>
                      </w:pPr>
                      <w:r w:rsidRPr="00D5159D">
                        <w:rPr>
                          <w:sz w:val="20"/>
                          <w:szCs w:val="20"/>
                          <w:u w:val="single"/>
                        </w:rPr>
                        <w:t xml:space="preserve">Niceliksel yaklaşım </w:t>
                      </w:r>
                    </w:p>
                    <w:p w14:paraId="3F67BC95" w14:textId="26D3877E" w:rsidR="008C4EE0" w:rsidRPr="008C4EE0" w:rsidRDefault="008C4EE0" w:rsidP="008C4EE0">
                      <w:pPr>
                        <w:pStyle w:val="ListeParagraf"/>
                        <w:jc w:val="both"/>
                        <w:rPr>
                          <w:sz w:val="20"/>
                          <w:szCs w:val="20"/>
                        </w:rPr>
                      </w:pPr>
                      <w:r w:rsidRPr="008C4EE0">
                        <w:rPr>
                          <w:sz w:val="20"/>
                          <w:szCs w:val="20"/>
                        </w:rPr>
                        <w:t>Nicel Araştırma, olgu ve olayları nesnelleştirerek gözlemlenebilir, ölçülebilir ve sayısal olarak ifade edilebilir bir şekilde ortaya koyan araştırma tür</w:t>
                      </w:r>
                      <w:r w:rsidR="00A7411A">
                        <w:rPr>
                          <w:sz w:val="20"/>
                          <w:szCs w:val="20"/>
                        </w:rPr>
                        <w:t>üdür</w:t>
                      </w:r>
                      <w:r w:rsidRPr="008C4EE0">
                        <w:rPr>
                          <w:sz w:val="20"/>
                          <w:szCs w:val="20"/>
                        </w:rPr>
                        <w:t xml:space="preserve">. </w:t>
                      </w:r>
                    </w:p>
                    <w:p w14:paraId="09BA88A8" w14:textId="77777777" w:rsidR="008C4EE0" w:rsidRPr="008C4EE0" w:rsidRDefault="008C4EE0" w:rsidP="008C4EE0">
                      <w:pPr>
                        <w:pStyle w:val="ListeParagraf"/>
                        <w:jc w:val="both"/>
                        <w:rPr>
                          <w:sz w:val="20"/>
                          <w:szCs w:val="20"/>
                        </w:rPr>
                      </w:pPr>
                      <w:r w:rsidRPr="008C4EE0">
                        <w:rPr>
                          <w:sz w:val="20"/>
                          <w:szCs w:val="20"/>
                        </w:rPr>
                        <w:t>Amaç: Bireylerin toplumsal davranışlarını gözlem, deney ve test yoluyla nesnel bir şekilde ölçmek ve sayısal verilerle açıklamaktır.</w:t>
                      </w:r>
                    </w:p>
                    <w:p w14:paraId="5419576B" w14:textId="77777777" w:rsidR="008C4EE0" w:rsidRPr="00D5159D" w:rsidRDefault="008C4EE0" w:rsidP="008C4EE0">
                      <w:pPr>
                        <w:pStyle w:val="ListeParagraf"/>
                        <w:jc w:val="both"/>
                        <w:rPr>
                          <w:sz w:val="20"/>
                          <w:szCs w:val="20"/>
                          <w:u w:val="single"/>
                        </w:rPr>
                      </w:pPr>
                      <w:r w:rsidRPr="00D5159D">
                        <w:rPr>
                          <w:sz w:val="20"/>
                          <w:szCs w:val="20"/>
                          <w:u w:val="single"/>
                        </w:rPr>
                        <w:t>Niteliksel yaklaşım</w:t>
                      </w:r>
                    </w:p>
                    <w:p w14:paraId="63F0C52F" w14:textId="6786DDE9" w:rsidR="008C4EE0" w:rsidRDefault="008C4EE0" w:rsidP="008C4EE0">
                      <w:pPr>
                        <w:pStyle w:val="ListeParagraf"/>
                        <w:jc w:val="both"/>
                        <w:rPr>
                          <w:sz w:val="20"/>
                          <w:szCs w:val="20"/>
                        </w:rPr>
                      </w:pPr>
                      <w:r w:rsidRPr="008C4EE0">
                        <w:rPr>
                          <w:sz w:val="20"/>
                          <w:szCs w:val="20"/>
                        </w:rPr>
                        <w:t xml:space="preserve">Nitel Araştırma, gözlem, görüşme ve doküman analizi gibi nitel veri toplama yöntemlerinin kullanıldığı, algıların ve olayların doğal ortamda gerçekçi ve bütüncül bir biçimde ortaya konmasına yönelik bir sürecin izlendiği araştırma türüdür.   </w:t>
                      </w:r>
                    </w:p>
                    <w:p w14:paraId="138388AD" w14:textId="77777777" w:rsidR="0079716C" w:rsidRDefault="0079716C" w:rsidP="008C4EE0">
                      <w:pPr>
                        <w:pStyle w:val="ListeParagraf"/>
                        <w:jc w:val="both"/>
                        <w:rPr>
                          <w:sz w:val="20"/>
                          <w:szCs w:val="20"/>
                        </w:rPr>
                      </w:pPr>
                    </w:p>
                    <w:p w14:paraId="3BFC2430" w14:textId="5B106DEF" w:rsidR="00A7411A" w:rsidRPr="008C4EE0" w:rsidRDefault="00A7411A" w:rsidP="008C4EE0">
                      <w:pPr>
                        <w:pStyle w:val="ListeParagraf"/>
                        <w:jc w:val="both"/>
                        <w:rPr>
                          <w:sz w:val="20"/>
                          <w:szCs w:val="20"/>
                        </w:rPr>
                      </w:pPr>
                      <w:r w:rsidRPr="00A7411A">
                        <w:rPr>
                          <w:sz w:val="20"/>
                          <w:szCs w:val="20"/>
                        </w:rPr>
                        <w:t>Araştırmalar anket gibi nicel araştırma yaklaşımı ile yapılabileceği gibi, görüşme veya gözlem gibi nitel yaklaşım ile de yapılabilir.</w:t>
                      </w:r>
                    </w:p>
                    <w:p w14:paraId="26C98E7E" w14:textId="77777777" w:rsidR="008C4EE0" w:rsidRPr="008C4EE0" w:rsidRDefault="008C4EE0" w:rsidP="008C4EE0">
                      <w:pPr>
                        <w:pStyle w:val="ListeParagraf"/>
                        <w:jc w:val="both"/>
                        <w:rPr>
                          <w:sz w:val="20"/>
                          <w:szCs w:val="20"/>
                        </w:rPr>
                      </w:pPr>
                      <w:r w:rsidRPr="008C4EE0">
                        <w:rPr>
                          <w:sz w:val="20"/>
                          <w:szCs w:val="20"/>
                        </w:rPr>
                        <w:t>Amaç: İnsanların kendi toplumsal dünyalarını nasıl kurmakta, oluşturmakta olduğunu anlamak ve içinde yaşadıkları toplumsal dünyayı nasıl algıladıklarını yorumlamaya çalışmaktır.</w:t>
                      </w:r>
                    </w:p>
                    <w:p w14:paraId="1D6C3943" w14:textId="77777777" w:rsidR="008C4EE0" w:rsidRPr="008C4EE0" w:rsidRDefault="008C4EE0" w:rsidP="00D5159D">
                      <w:pPr>
                        <w:pStyle w:val="ListeParagraf"/>
                        <w:numPr>
                          <w:ilvl w:val="0"/>
                          <w:numId w:val="11"/>
                        </w:numPr>
                        <w:ind w:left="1134"/>
                        <w:jc w:val="both"/>
                        <w:rPr>
                          <w:sz w:val="20"/>
                          <w:szCs w:val="20"/>
                        </w:rPr>
                      </w:pPr>
                      <w:r w:rsidRPr="0079716C">
                        <w:rPr>
                          <w:sz w:val="20"/>
                          <w:szCs w:val="20"/>
                          <w:u w:val="single"/>
                        </w:rPr>
                        <w:t>Anket</w:t>
                      </w:r>
                      <w:r w:rsidRPr="008C4EE0">
                        <w:rPr>
                          <w:sz w:val="20"/>
                          <w:szCs w:val="20"/>
                        </w:rPr>
                        <w:t>: Araştırılmak istenen bir problem hakkında yanıtlayıcılara görüşlerini almak için tasarlanan soru kâğıdının yöneltilmesi ile yapılan araştırma yöntemidir.</w:t>
                      </w:r>
                    </w:p>
                    <w:p w14:paraId="5BDD8FBD" w14:textId="77777777" w:rsidR="008C4EE0" w:rsidRPr="008C4EE0" w:rsidRDefault="008C4EE0" w:rsidP="00D5159D">
                      <w:pPr>
                        <w:pStyle w:val="ListeParagraf"/>
                        <w:numPr>
                          <w:ilvl w:val="0"/>
                          <w:numId w:val="11"/>
                        </w:numPr>
                        <w:ind w:left="1134"/>
                        <w:jc w:val="both"/>
                        <w:rPr>
                          <w:sz w:val="20"/>
                          <w:szCs w:val="20"/>
                        </w:rPr>
                      </w:pPr>
                      <w:r w:rsidRPr="0079716C">
                        <w:rPr>
                          <w:sz w:val="20"/>
                          <w:szCs w:val="20"/>
                          <w:u w:val="single"/>
                        </w:rPr>
                        <w:t>Görüşme</w:t>
                      </w:r>
                      <w:r w:rsidRPr="008C4EE0">
                        <w:rPr>
                          <w:sz w:val="20"/>
                          <w:szCs w:val="20"/>
                        </w:rPr>
                        <w:t>: Yapısal olmayan, doğrudan ve yüz yüze yapılan, sınırlı sayıda katılımcılı bir araştırma tekniğidir. Amaç katılımcı ile görüşmeler yapılırken belirli bir başlığa ait alışkanlıkları, inançları, tutum ve duyguları açığa çıkarmak, konuyla ilgili uzman görüşüne yer vermek, konuyu derinlemesine anlamaktır.</w:t>
                      </w:r>
                    </w:p>
                    <w:p w14:paraId="017483CC" w14:textId="19A89897" w:rsidR="008C4EE0" w:rsidRPr="008C4EE0" w:rsidRDefault="008C4EE0" w:rsidP="00D5159D">
                      <w:pPr>
                        <w:pStyle w:val="ListeParagraf"/>
                        <w:numPr>
                          <w:ilvl w:val="0"/>
                          <w:numId w:val="11"/>
                        </w:numPr>
                        <w:ind w:left="1134"/>
                        <w:jc w:val="both"/>
                        <w:rPr>
                          <w:sz w:val="20"/>
                          <w:szCs w:val="20"/>
                        </w:rPr>
                      </w:pPr>
                      <w:r w:rsidRPr="0079716C">
                        <w:rPr>
                          <w:sz w:val="20"/>
                          <w:szCs w:val="20"/>
                          <w:u w:val="single"/>
                        </w:rPr>
                        <w:t>Gözlem</w:t>
                      </w:r>
                      <w:r w:rsidRPr="008C4EE0">
                        <w:rPr>
                          <w:sz w:val="20"/>
                          <w:szCs w:val="20"/>
                        </w:rPr>
                        <w:t>: Gözlem, yeni bir olay hakkında uygun kişiler, davranışlar ve durumların gözlenerek birincil verilerin elde edilmesidir. Gözleme dayalı çalışmalarda, araştırmacılar konularla çok yakından etkileşim halinde olamazlar ve olaylara ve kişilere müdahalede bulunamazlar.</w:t>
                      </w:r>
                    </w:p>
                  </w:txbxContent>
                </v:textbox>
                <w10:wrap anchorx="margin"/>
              </v:shape>
            </w:pict>
          </mc:Fallback>
        </mc:AlternateContent>
      </w:r>
    </w:p>
    <w:p w14:paraId="19D94759" w14:textId="30E1F842" w:rsidR="008C4EE0" w:rsidRDefault="008C4EE0" w:rsidP="000F79FD">
      <w:pPr>
        <w:spacing w:line="240" w:lineRule="auto"/>
        <w:jc w:val="both"/>
        <w:rPr>
          <w:rFonts w:ascii="Times New Roman" w:hAnsi="Times New Roman" w:cs="Times New Roman"/>
          <w:sz w:val="24"/>
          <w:szCs w:val="24"/>
        </w:rPr>
      </w:pPr>
    </w:p>
    <w:p w14:paraId="07F11E36" w14:textId="18D181BF" w:rsidR="008C4EE0" w:rsidRDefault="008C4EE0" w:rsidP="000F79FD">
      <w:pPr>
        <w:spacing w:line="240" w:lineRule="auto"/>
        <w:jc w:val="both"/>
        <w:rPr>
          <w:rFonts w:ascii="Times New Roman" w:hAnsi="Times New Roman" w:cs="Times New Roman"/>
          <w:sz w:val="24"/>
          <w:szCs w:val="24"/>
        </w:rPr>
      </w:pPr>
    </w:p>
    <w:p w14:paraId="574EF046" w14:textId="32EBF737" w:rsidR="008C4EE0" w:rsidRDefault="008C4EE0" w:rsidP="000F79FD">
      <w:pPr>
        <w:spacing w:line="240" w:lineRule="auto"/>
        <w:jc w:val="both"/>
        <w:rPr>
          <w:rFonts w:ascii="Times New Roman" w:hAnsi="Times New Roman" w:cs="Times New Roman"/>
          <w:sz w:val="24"/>
          <w:szCs w:val="24"/>
        </w:rPr>
      </w:pPr>
    </w:p>
    <w:p w14:paraId="7B4DC20A" w14:textId="20D928D8" w:rsidR="008C4EE0" w:rsidRDefault="008C4EE0" w:rsidP="000F79FD">
      <w:pPr>
        <w:spacing w:line="240" w:lineRule="auto"/>
        <w:jc w:val="both"/>
        <w:rPr>
          <w:rFonts w:ascii="Times New Roman" w:hAnsi="Times New Roman" w:cs="Times New Roman"/>
          <w:sz w:val="24"/>
          <w:szCs w:val="24"/>
        </w:rPr>
      </w:pPr>
    </w:p>
    <w:p w14:paraId="44A5A033" w14:textId="4D1EB493" w:rsidR="008C4EE0" w:rsidRDefault="008C4EE0" w:rsidP="000F79FD">
      <w:pPr>
        <w:spacing w:line="240" w:lineRule="auto"/>
        <w:jc w:val="both"/>
        <w:rPr>
          <w:rFonts w:ascii="Times New Roman" w:hAnsi="Times New Roman" w:cs="Times New Roman"/>
          <w:sz w:val="24"/>
          <w:szCs w:val="24"/>
        </w:rPr>
      </w:pPr>
    </w:p>
    <w:p w14:paraId="0BD5520A" w14:textId="6221EA8B" w:rsidR="008C4EE0" w:rsidRDefault="008C4EE0" w:rsidP="000F79FD">
      <w:pPr>
        <w:spacing w:line="240" w:lineRule="auto"/>
        <w:jc w:val="both"/>
        <w:rPr>
          <w:rFonts w:ascii="Times New Roman" w:hAnsi="Times New Roman" w:cs="Times New Roman"/>
          <w:sz w:val="24"/>
          <w:szCs w:val="24"/>
        </w:rPr>
      </w:pPr>
    </w:p>
    <w:p w14:paraId="4A2FCF95" w14:textId="16D25E7E" w:rsidR="008C4EE0" w:rsidRDefault="008C4EE0" w:rsidP="000F79FD">
      <w:pPr>
        <w:spacing w:line="240" w:lineRule="auto"/>
        <w:jc w:val="both"/>
        <w:rPr>
          <w:rFonts w:ascii="Times New Roman" w:hAnsi="Times New Roman" w:cs="Times New Roman"/>
          <w:sz w:val="24"/>
          <w:szCs w:val="24"/>
        </w:rPr>
      </w:pPr>
    </w:p>
    <w:p w14:paraId="6B909ECD" w14:textId="5D56770B" w:rsidR="008C4EE0" w:rsidRDefault="008C4EE0" w:rsidP="000F79FD">
      <w:pPr>
        <w:spacing w:line="240" w:lineRule="auto"/>
        <w:jc w:val="both"/>
        <w:rPr>
          <w:rFonts w:ascii="Times New Roman" w:hAnsi="Times New Roman" w:cs="Times New Roman"/>
          <w:sz w:val="24"/>
          <w:szCs w:val="24"/>
        </w:rPr>
      </w:pPr>
    </w:p>
    <w:p w14:paraId="5921C373" w14:textId="763C27D2" w:rsidR="000F3991" w:rsidRDefault="000F3991" w:rsidP="000F79FD">
      <w:pPr>
        <w:spacing w:line="240" w:lineRule="auto"/>
        <w:jc w:val="both"/>
        <w:rPr>
          <w:rFonts w:ascii="Times New Roman" w:hAnsi="Times New Roman" w:cs="Times New Roman"/>
          <w:sz w:val="24"/>
          <w:szCs w:val="24"/>
        </w:rPr>
      </w:pPr>
    </w:p>
    <w:p w14:paraId="1667E571" w14:textId="481CA2E9" w:rsidR="008C4EE0" w:rsidRDefault="008C4EE0" w:rsidP="000F79FD">
      <w:pPr>
        <w:spacing w:line="240" w:lineRule="auto"/>
        <w:jc w:val="both"/>
        <w:rPr>
          <w:rFonts w:ascii="Times New Roman" w:hAnsi="Times New Roman" w:cs="Times New Roman"/>
          <w:sz w:val="24"/>
          <w:szCs w:val="24"/>
        </w:rPr>
      </w:pPr>
    </w:p>
    <w:p w14:paraId="06DCB94D" w14:textId="44972204" w:rsidR="00826449" w:rsidRDefault="00826449" w:rsidP="008C4EE0">
      <w:pPr>
        <w:spacing w:line="240" w:lineRule="auto"/>
        <w:jc w:val="both"/>
        <w:rPr>
          <w:rFonts w:ascii="Times New Roman" w:hAnsi="Times New Roman" w:cs="Times New Roman"/>
          <w:b/>
          <w:bCs/>
          <w:sz w:val="24"/>
          <w:szCs w:val="24"/>
        </w:rPr>
      </w:pPr>
    </w:p>
    <w:p w14:paraId="7500CA4B" w14:textId="3A5D8D17" w:rsidR="00980F34" w:rsidRDefault="00980F34" w:rsidP="008C4EE0">
      <w:pPr>
        <w:spacing w:line="240" w:lineRule="auto"/>
        <w:jc w:val="both"/>
        <w:rPr>
          <w:rFonts w:ascii="Times New Roman" w:hAnsi="Times New Roman" w:cs="Times New Roman"/>
          <w:b/>
          <w:bCs/>
          <w:sz w:val="24"/>
          <w:szCs w:val="24"/>
        </w:rPr>
      </w:pPr>
    </w:p>
    <w:p w14:paraId="31FA9049" w14:textId="747E0DB1" w:rsidR="00980F34" w:rsidRDefault="00980F34" w:rsidP="008C4EE0">
      <w:pPr>
        <w:spacing w:line="240" w:lineRule="auto"/>
        <w:jc w:val="both"/>
        <w:rPr>
          <w:rFonts w:ascii="Times New Roman" w:hAnsi="Times New Roman" w:cs="Times New Roman"/>
          <w:b/>
          <w:bCs/>
          <w:sz w:val="24"/>
          <w:szCs w:val="24"/>
        </w:rPr>
      </w:pPr>
    </w:p>
    <w:p w14:paraId="22E042F4" w14:textId="77777777" w:rsidR="00980F34" w:rsidRDefault="00980F34" w:rsidP="008C4EE0">
      <w:pPr>
        <w:spacing w:line="240" w:lineRule="auto"/>
        <w:jc w:val="both"/>
        <w:rPr>
          <w:rFonts w:ascii="Times New Roman" w:hAnsi="Times New Roman" w:cs="Times New Roman"/>
          <w:b/>
          <w:bCs/>
          <w:sz w:val="24"/>
          <w:szCs w:val="24"/>
        </w:rPr>
      </w:pPr>
    </w:p>
    <w:p w14:paraId="11B06908" w14:textId="77777777" w:rsidR="00B50A78" w:rsidRDefault="00B50A78" w:rsidP="008C4EE0">
      <w:pPr>
        <w:spacing w:line="240" w:lineRule="auto"/>
        <w:jc w:val="both"/>
        <w:rPr>
          <w:rFonts w:ascii="Times New Roman" w:hAnsi="Times New Roman" w:cs="Times New Roman"/>
          <w:b/>
          <w:bCs/>
          <w:sz w:val="24"/>
          <w:szCs w:val="24"/>
        </w:rPr>
      </w:pPr>
    </w:p>
    <w:p w14:paraId="785354C3" w14:textId="77777777" w:rsidR="00B50A78" w:rsidRDefault="00B50A78" w:rsidP="008C4EE0">
      <w:pPr>
        <w:spacing w:line="240" w:lineRule="auto"/>
        <w:jc w:val="both"/>
        <w:rPr>
          <w:rFonts w:ascii="Times New Roman" w:hAnsi="Times New Roman" w:cs="Times New Roman"/>
          <w:b/>
          <w:bCs/>
          <w:sz w:val="24"/>
          <w:szCs w:val="24"/>
        </w:rPr>
      </w:pPr>
    </w:p>
    <w:p w14:paraId="6501E6B5" w14:textId="77777777" w:rsidR="00B50A78" w:rsidRDefault="00B50A78" w:rsidP="008C4EE0">
      <w:pPr>
        <w:spacing w:line="240" w:lineRule="auto"/>
        <w:jc w:val="both"/>
        <w:rPr>
          <w:rFonts w:ascii="Times New Roman" w:hAnsi="Times New Roman" w:cs="Times New Roman"/>
          <w:b/>
          <w:bCs/>
          <w:sz w:val="24"/>
          <w:szCs w:val="24"/>
        </w:rPr>
      </w:pPr>
    </w:p>
    <w:p w14:paraId="3BAA8D30" w14:textId="77777777" w:rsidR="00B50A78" w:rsidRDefault="00B50A78" w:rsidP="008C4EE0">
      <w:pPr>
        <w:spacing w:line="240" w:lineRule="auto"/>
        <w:jc w:val="both"/>
        <w:rPr>
          <w:rFonts w:ascii="Times New Roman" w:hAnsi="Times New Roman" w:cs="Times New Roman"/>
          <w:b/>
          <w:bCs/>
          <w:sz w:val="24"/>
          <w:szCs w:val="24"/>
        </w:rPr>
      </w:pPr>
    </w:p>
    <w:p w14:paraId="5E6B2756" w14:textId="77777777" w:rsidR="00B50A78" w:rsidRDefault="00B50A78" w:rsidP="008C4EE0">
      <w:pPr>
        <w:spacing w:line="240" w:lineRule="auto"/>
        <w:jc w:val="both"/>
        <w:rPr>
          <w:rFonts w:ascii="Times New Roman" w:hAnsi="Times New Roman" w:cs="Times New Roman"/>
          <w:b/>
          <w:bCs/>
          <w:sz w:val="24"/>
          <w:szCs w:val="24"/>
        </w:rPr>
      </w:pPr>
    </w:p>
    <w:p w14:paraId="3CF2CEE6" w14:textId="77777777" w:rsidR="00F43D38" w:rsidRDefault="00F43D38" w:rsidP="008C4EE0">
      <w:pPr>
        <w:spacing w:line="240" w:lineRule="auto"/>
        <w:jc w:val="both"/>
        <w:rPr>
          <w:rFonts w:ascii="Times New Roman" w:hAnsi="Times New Roman" w:cs="Times New Roman"/>
          <w:b/>
          <w:bCs/>
          <w:sz w:val="24"/>
          <w:szCs w:val="24"/>
        </w:rPr>
      </w:pPr>
    </w:p>
    <w:p w14:paraId="5014BEFA" w14:textId="77777777" w:rsidR="00F43D38" w:rsidRDefault="00F43D38" w:rsidP="008C4EE0">
      <w:pPr>
        <w:spacing w:line="240" w:lineRule="auto"/>
        <w:jc w:val="both"/>
        <w:rPr>
          <w:rFonts w:ascii="Times New Roman" w:hAnsi="Times New Roman" w:cs="Times New Roman"/>
          <w:b/>
          <w:bCs/>
          <w:sz w:val="24"/>
          <w:szCs w:val="24"/>
        </w:rPr>
      </w:pPr>
    </w:p>
    <w:p w14:paraId="401D1FD9" w14:textId="47EAAE61" w:rsidR="00D0309B" w:rsidRDefault="00D0309B" w:rsidP="000F79F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KAYNAKÇA: </w:t>
      </w:r>
      <w:r w:rsidR="00787A6B">
        <w:rPr>
          <w:rFonts w:ascii="Times New Roman" w:hAnsi="Times New Roman" w:cs="Times New Roman"/>
          <w:sz w:val="24"/>
          <w:szCs w:val="24"/>
        </w:rPr>
        <w:t>Bildiri</w:t>
      </w:r>
      <w:r w:rsidR="000436C8" w:rsidRPr="000436C8">
        <w:rPr>
          <w:rFonts w:ascii="Times New Roman" w:hAnsi="Times New Roman" w:cs="Times New Roman"/>
          <w:sz w:val="24"/>
          <w:szCs w:val="24"/>
        </w:rPr>
        <w:t>nin sonunda metinde yararlanılan kaynakların yer aldığı Kaynakça bölümü yer almalıdır.</w:t>
      </w:r>
      <w:r w:rsidR="00CE3817">
        <w:rPr>
          <w:rFonts w:ascii="Times New Roman" w:hAnsi="Times New Roman" w:cs="Times New Roman"/>
          <w:sz w:val="24"/>
          <w:szCs w:val="24"/>
        </w:rPr>
        <w:t xml:space="preserve"> Kongreye gönderilen yazıların kaynakçasında</w:t>
      </w:r>
      <w:r w:rsidR="00D31A85">
        <w:rPr>
          <w:rFonts w:ascii="Times New Roman" w:hAnsi="Times New Roman" w:cs="Times New Roman"/>
          <w:sz w:val="24"/>
          <w:szCs w:val="24"/>
        </w:rPr>
        <w:t xml:space="preserve"> </w:t>
      </w:r>
      <w:r w:rsidR="00CE3817">
        <w:rPr>
          <w:rFonts w:ascii="Times New Roman" w:hAnsi="Times New Roman" w:cs="Times New Roman"/>
          <w:sz w:val="24"/>
          <w:szCs w:val="24"/>
        </w:rPr>
        <w:t>en az 3 (üç) kaynağın olması gerekmektedir.</w:t>
      </w:r>
    </w:p>
    <w:p w14:paraId="08DCD8A2" w14:textId="389B3896" w:rsidR="009749AE" w:rsidRPr="00996C8F" w:rsidRDefault="000436C8" w:rsidP="000F79FD">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Kaynak</w:t>
      </w:r>
      <w:r>
        <w:rPr>
          <w:rFonts w:ascii="Times New Roman" w:hAnsi="Times New Roman" w:cs="Times New Roman"/>
          <w:b/>
          <w:bCs/>
          <w:sz w:val="24"/>
          <w:szCs w:val="24"/>
        </w:rPr>
        <w:t xml:space="preserve"> Gösterme</w:t>
      </w:r>
      <w:r w:rsidRPr="00D56426">
        <w:rPr>
          <w:rFonts w:ascii="Times New Roman" w:hAnsi="Times New Roman" w:cs="Times New Roman"/>
          <w:b/>
          <w:bCs/>
          <w:sz w:val="24"/>
          <w:szCs w:val="24"/>
        </w:rPr>
        <w:t>:</w:t>
      </w:r>
      <w:r w:rsidRPr="00996C8F">
        <w:rPr>
          <w:rFonts w:ascii="Times New Roman" w:hAnsi="Times New Roman" w:cs="Times New Roman"/>
          <w:sz w:val="24"/>
          <w:szCs w:val="24"/>
        </w:rPr>
        <w:t xml:space="preserve"> </w:t>
      </w:r>
      <w:r w:rsidR="00787A6B">
        <w:rPr>
          <w:rFonts w:ascii="Times New Roman" w:hAnsi="Times New Roman" w:cs="Times New Roman"/>
          <w:sz w:val="24"/>
          <w:szCs w:val="24"/>
        </w:rPr>
        <w:t>Bildiri</w:t>
      </w:r>
      <w:r w:rsidR="001D2EBD">
        <w:rPr>
          <w:rFonts w:ascii="Times New Roman" w:hAnsi="Times New Roman" w:cs="Times New Roman"/>
          <w:sz w:val="24"/>
          <w:szCs w:val="24"/>
        </w:rPr>
        <w:t xml:space="preserve">de yararlanılan kaynaklar metin içinde atıf yapılarak </w:t>
      </w:r>
      <w:r w:rsidR="00FC603A">
        <w:rPr>
          <w:rFonts w:ascii="Times New Roman" w:hAnsi="Times New Roman" w:cs="Times New Roman"/>
          <w:sz w:val="24"/>
          <w:szCs w:val="24"/>
        </w:rPr>
        <w:t>gösterilir</w:t>
      </w:r>
      <w:r w:rsidR="001D2EBD">
        <w:rPr>
          <w:rFonts w:ascii="Times New Roman" w:hAnsi="Times New Roman" w:cs="Times New Roman"/>
          <w:sz w:val="24"/>
          <w:szCs w:val="24"/>
        </w:rPr>
        <w:t xml:space="preserve">. </w:t>
      </w:r>
      <w:r w:rsidR="00FC063A">
        <w:rPr>
          <w:rFonts w:ascii="Times New Roman" w:hAnsi="Times New Roman" w:cs="Times New Roman"/>
          <w:sz w:val="24"/>
          <w:szCs w:val="24"/>
        </w:rPr>
        <w:t xml:space="preserve">Metin içinde atıf yapılan tüm kaynaklar, </w:t>
      </w:r>
      <w:r w:rsidR="00787A6B">
        <w:rPr>
          <w:rFonts w:ascii="Times New Roman" w:hAnsi="Times New Roman" w:cs="Times New Roman"/>
          <w:sz w:val="24"/>
          <w:szCs w:val="24"/>
        </w:rPr>
        <w:t>bildiri</w:t>
      </w:r>
      <w:r w:rsidR="00FC063A">
        <w:rPr>
          <w:rFonts w:ascii="Times New Roman" w:hAnsi="Times New Roman" w:cs="Times New Roman"/>
          <w:sz w:val="24"/>
          <w:szCs w:val="24"/>
        </w:rPr>
        <w:t>nin Kaynakça kısmında mutlaka gösterilmelidir.</w:t>
      </w:r>
    </w:p>
    <w:p w14:paraId="7A5E419F" w14:textId="77777777" w:rsidR="003C1216" w:rsidRDefault="009749AE" w:rsidP="000436C8">
      <w:pPr>
        <w:spacing w:line="240" w:lineRule="auto"/>
        <w:ind w:firstLine="360"/>
        <w:jc w:val="both"/>
        <w:rPr>
          <w:rFonts w:ascii="Times New Roman" w:hAnsi="Times New Roman" w:cs="Times New Roman"/>
          <w:sz w:val="24"/>
          <w:szCs w:val="24"/>
        </w:rPr>
      </w:pPr>
      <w:r w:rsidRPr="0003692F">
        <w:rPr>
          <w:rFonts w:ascii="Times New Roman" w:hAnsi="Times New Roman" w:cs="Times New Roman"/>
          <w:b/>
          <w:bCs/>
          <w:sz w:val="24"/>
          <w:szCs w:val="24"/>
        </w:rPr>
        <w:t>Metin içerisinde</w:t>
      </w:r>
      <w:r w:rsidR="0003692F">
        <w:rPr>
          <w:rFonts w:ascii="Times New Roman" w:hAnsi="Times New Roman" w:cs="Times New Roman"/>
          <w:b/>
          <w:bCs/>
          <w:sz w:val="24"/>
          <w:szCs w:val="24"/>
        </w:rPr>
        <w:t xml:space="preserve"> atıf yapma</w:t>
      </w:r>
      <w:r w:rsidRPr="0003692F">
        <w:rPr>
          <w:rFonts w:ascii="Times New Roman" w:hAnsi="Times New Roman" w:cs="Times New Roman"/>
          <w:b/>
          <w:bCs/>
          <w:sz w:val="24"/>
          <w:szCs w:val="24"/>
        </w:rPr>
        <w:t>:</w:t>
      </w:r>
      <w:r w:rsidRPr="00996C8F">
        <w:rPr>
          <w:rFonts w:ascii="Times New Roman" w:hAnsi="Times New Roman" w:cs="Times New Roman"/>
          <w:sz w:val="24"/>
          <w:szCs w:val="24"/>
        </w:rPr>
        <w:t xml:space="preserve"> </w:t>
      </w:r>
    </w:p>
    <w:p w14:paraId="1DB2AFFE" w14:textId="5F45230B" w:rsidR="009749AE" w:rsidRPr="003C1216" w:rsidRDefault="009749AE" w:rsidP="000F79FD">
      <w:pPr>
        <w:pStyle w:val="ListeParagraf"/>
        <w:numPr>
          <w:ilvl w:val="0"/>
          <w:numId w:val="2"/>
        </w:numPr>
        <w:spacing w:line="240" w:lineRule="auto"/>
        <w:jc w:val="both"/>
        <w:rPr>
          <w:rFonts w:ascii="Times New Roman" w:hAnsi="Times New Roman" w:cs="Times New Roman"/>
          <w:sz w:val="24"/>
          <w:szCs w:val="24"/>
        </w:rPr>
      </w:pPr>
      <w:r w:rsidRPr="003C1216">
        <w:rPr>
          <w:rFonts w:ascii="Times New Roman" w:hAnsi="Times New Roman" w:cs="Times New Roman"/>
          <w:sz w:val="24"/>
          <w:szCs w:val="24"/>
        </w:rPr>
        <w:t>İlgili çalışmalara yapılacak atıflarda yazarların soyadları ve yayın tarihi kullanılır. Örneğin;</w:t>
      </w:r>
    </w:p>
    <w:p w14:paraId="6B165CF7" w14:textId="3F2E3C38" w:rsidR="009749AE" w:rsidRPr="00996C8F" w:rsidRDefault="003D13DD"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w:t>
      </w:r>
      <w:r w:rsidR="002F401C" w:rsidRPr="00996C8F">
        <w:rPr>
          <w:rFonts w:ascii="Times New Roman" w:hAnsi="Times New Roman" w:cs="Times New Roman"/>
          <w:sz w:val="24"/>
          <w:szCs w:val="24"/>
        </w:rPr>
        <w:t>Büyüköztürk</w:t>
      </w:r>
      <w:r w:rsidR="00FB6877" w:rsidRPr="00996C8F">
        <w:rPr>
          <w:rFonts w:ascii="Times New Roman" w:hAnsi="Times New Roman" w:cs="Times New Roman"/>
          <w:sz w:val="24"/>
          <w:szCs w:val="24"/>
        </w:rPr>
        <w:t>,</w:t>
      </w:r>
      <w:r w:rsidR="002F401C" w:rsidRPr="00996C8F">
        <w:rPr>
          <w:rFonts w:ascii="Times New Roman" w:hAnsi="Times New Roman" w:cs="Times New Roman"/>
          <w:sz w:val="24"/>
          <w:szCs w:val="24"/>
        </w:rPr>
        <w:t xml:space="preserve"> 2019)</w:t>
      </w:r>
      <w:r w:rsidR="009749AE" w:rsidRPr="00996C8F">
        <w:rPr>
          <w:rFonts w:ascii="Times New Roman" w:hAnsi="Times New Roman" w:cs="Times New Roman"/>
          <w:sz w:val="24"/>
          <w:szCs w:val="24"/>
        </w:rPr>
        <w:t>.</w:t>
      </w:r>
    </w:p>
    <w:p w14:paraId="53F96AB0" w14:textId="2C334BD4" w:rsidR="009749AE" w:rsidRPr="00996C8F" w:rsidRDefault="002F401C"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Büyüköztürk’e (2019) </w:t>
      </w:r>
      <w:r w:rsidR="009749AE" w:rsidRPr="00996C8F">
        <w:rPr>
          <w:rFonts w:ascii="Times New Roman" w:hAnsi="Times New Roman" w:cs="Times New Roman"/>
          <w:sz w:val="24"/>
          <w:szCs w:val="24"/>
        </w:rPr>
        <w:t>göre</w:t>
      </w:r>
      <w:proofErr w:type="gramStart"/>
      <w:r w:rsidR="009749AE" w:rsidRPr="00996C8F">
        <w:rPr>
          <w:rFonts w:ascii="Times New Roman" w:hAnsi="Times New Roman" w:cs="Times New Roman"/>
          <w:sz w:val="24"/>
          <w:szCs w:val="24"/>
        </w:rPr>
        <w:t>.....</w:t>
      </w:r>
      <w:proofErr w:type="gramEnd"/>
    </w:p>
    <w:p w14:paraId="227EBEA0" w14:textId="1E78B552" w:rsidR="009749AE" w:rsidRPr="00996C8F" w:rsidRDefault="00FB6877"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 </w:t>
      </w:r>
      <w:r w:rsidR="003D13DD" w:rsidRPr="00996C8F">
        <w:rPr>
          <w:rFonts w:ascii="Times New Roman" w:hAnsi="Times New Roman" w:cs="Times New Roman"/>
          <w:sz w:val="24"/>
          <w:szCs w:val="24"/>
        </w:rPr>
        <w:t>(</w:t>
      </w:r>
      <w:r w:rsidR="009749AE" w:rsidRPr="00996C8F">
        <w:rPr>
          <w:rFonts w:ascii="Times New Roman" w:hAnsi="Times New Roman" w:cs="Times New Roman"/>
          <w:sz w:val="24"/>
          <w:szCs w:val="24"/>
        </w:rPr>
        <w:t xml:space="preserve">Uysal ve </w:t>
      </w:r>
      <w:proofErr w:type="spellStart"/>
      <w:r w:rsidR="009749AE" w:rsidRPr="00996C8F">
        <w:rPr>
          <w:rFonts w:ascii="Times New Roman" w:hAnsi="Times New Roman" w:cs="Times New Roman"/>
          <w:sz w:val="24"/>
          <w:szCs w:val="24"/>
        </w:rPr>
        <w:t>Crompton</w:t>
      </w:r>
      <w:proofErr w:type="spellEnd"/>
      <w:r w:rsidR="003D13DD" w:rsidRPr="00996C8F">
        <w:rPr>
          <w:rFonts w:ascii="Times New Roman" w:hAnsi="Times New Roman" w:cs="Times New Roman"/>
          <w:sz w:val="24"/>
          <w:szCs w:val="24"/>
        </w:rPr>
        <w:t>,</w:t>
      </w:r>
      <w:r w:rsidR="009749AE" w:rsidRPr="00996C8F">
        <w:rPr>
          <w:rFonts w:ascii="Times New Roman" w:hAnsi="Times New Roman" w:cs="Times New Roman"/>
          <w:sz w:val="24"/>
          <w:szCs w:val="24"/>
        </w:rPr>
        <w:t xml:space="preserve"> 1985).</w:t>
      </w:r>
    </w:p>
    <w:p w14:paraId="7363CE0C" w14:textId="77777777" w:rsidR="009749AE" w:rsidRPr="00996C8F" w:rsidRDefault="009749AE"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Uysal ve </w:t>
      </w:r>
      <w:proofErr w:type="spellStart"/>
      <w:r w:rsidRPr="00996C8F">
        <w:rPr>
          <w:rFonts w:ascii="Times New Roman" w:hAnsi="Times New Roman" w:cs="Times New Roman"/>
          <w:sz w:val="24"/>
          <w:szCs w:val="24"/>
        </w:rPr>
        <w:t>Crompton'a</w:t>
      </w:r>
      <w:proofErr w:type="spellEnd"/>
      <w:r w:rsidRPr="00996C8F">
        <w:rPr>
          <w:rFonts w:ascii="Times New Roman" w:hAnsi="Times New Roman" w:cs="Times New Roman"/>
          <w:sz w:val="24"/>
          <w:szCs w:val="24"/>
        </w:rPr>
        <w:t xml:space="preserve"> (1985) göre</w:t>
      </w:r>
      <w:proofErr w:type="gramStart"/>
      <w:r w:rsidRPr="00996C8F">
        <w:rPr>
          <w:rFonts w:ascii="Times New Roman" w:hAnsi="Times New Roman" w:cs="Times New Roman"/>
          <w:sz w:val="24"/>
          <w:szCs w:val="24"/>
        </w:rPr>
        <w:t>....</w:t>
      </w:r>
      <w:proofErr w:type="gramEnd"/>
    </w:p>
    <w:p w14:paraId="1BB34645" w14:textId="1F78444F" w:rsidR="009749AE" w:rsidRPr="003C1216" w:rsidRDefault="009749AE" w:rsidP="000F79FD">
      <w:pPr>
        <w:pStyle w:val="ListeParagraf"/>
        <w:numPr>
          <w:ilvl w:val="0"/>
          <w:numId w:val="1"/>
        </w:numPr>
        <w:spacing w:line="240" w:lineRule="auto"/>
        <w:jc w:val="both"/>
        <w:rPr>
          <w:rFonts w:ascii="Times New Roman" w:hAnsi="Times New Roman" w:cs="Times New Roman"/>
          <w:sz w:val="24"/>
          <w:szCs w:val="24"/>
        </w:rPr>
      </w:pPr>
      <w:r w:rsidRPr="003C1216">
        <w:rPr>
          <w:rFonts w:ascii="Times New Roman" w:hAnsi="Times New Roman" w:cs="Times New Roman"/>
          <w:sz w:val="24"/>
          <w:szCs w:val="24"/>
        </w:rPr>
        <w:t xml:space="preserve">Yazar sayısı </w:t>
      </w:r>
      <w:r w:rsidR="0079716C">
        <w:rPr>
          <w:rFonts w:ascii="Times New Roman" w:hAnsi="Times New Roman" w:cs="Times New Roman"/>
          <w:sz w:val="24"/>
          <w:szCs w:val="24"/>
        </w:rPr>
        <w:t>ikiden</w:t>
      </w:r>
      <w:r w:rsidRPr="003C1216">
        <w:rPr>
          <w:rFonts w:ascii="Times New Roman" w:hAnsi="Times New Roman" w:cs="Times New Roman"/>
          <w:sz w:val="24"/>
          <w:szCs w:val="24"/>
        </w:rPr>
        <w:t xml:space="preserve"> fazla olan eserlere metin içerisinde yapılacak atıflarda sadece ilk yazarın soyadı yazılarak sonrakiler (</w:t>
      </w:r>
      <w:proofErr w:type="spellStart"/>
      <w:r w:rsidRPr="003C1216">
        <w:rPr>
          <w:rFonts w:ascii="Times New Roman" w:hAnsi="Times New Roman" w:cs="Times New Roman"/>
          <w:sz w:val="24"/>
          <w:szCs w:val="24"/>
        </w:rPr>
        <w:t>vd</w:t>
      </w:r>
      <w:proofErr w:type="spellEnd"/>
      <w:r w:rsidRPr="003C1216">
        <w:rPr>
          <w:rFonts w:ascii="Times New Roman" w:hAnsi="Times New Roman" w:cs="Times New Roman"/>
          <w:sz w:val="24"/>
          <w:szCs w:val="24"/>
        </w:rPr>
        <w:t>) şeklinde belirtilecektir. Örneğin;</w:t>
      </w:r>
    </w:p>
    <w:p w14:paraId="292C483D" w14:textId="670E458A" w:rsidR="00FB6877" w:rsidRPr="00996C8F" w:rsidRDefault="00FB6877"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 (Timur vd. 2000). </w:t>
      </w:r>
    </w:p>
    <w:p w14:paraId="344C4892" w14:textId="1D7C2C8A" w:rsidR="009749AE" w:rsidRPr="00996C8F" w:rsidRDefault="009749AE"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Timur ve arkadaşları</w:t>
      </w:r>
      <w:r w:rsidR="003D13DD" w:rsidRPr="00996C8F">
        <w:rPr>
          <w:rFonts w:ascii="Times New Roman" w:hAnsi="Times New Roman" w:cs="Times New Roman"/>
          <w:sz w:val="24"/>
          <w:szCs w:val="24"/>
        </w:rPr>
        <w:t>na</w:t>
      </w:r>
      <w:r w:rsidRPr="00996C8F">
        <w:rPr>
          <w:rFonts w:ascii="Times New Roman" w:hAnsi="Times New Roman" w:cs="Times New Roman"/>
          <w:sz w:val="24"/>
          <w:szCs w:val="24"/>
        </w:rPr>
        <w:t xml:space="preserve"> (2000) </w:t>
      </w:r>
      <w:r w:rsidR="003D13DD" w:rsidRPr="00996C8F">
        <w:rPr>
          <w:rFonts w:ascii="Times New Roman" w:hAnsi="Times New Roman" w:cs="Times New Roman"/>
          <w:sz w:val="24"/>
          <w:szCs w:val="24"/>
        </w:rPr>
        <w:t>göre</w:t>
      </w:r>
      <w:r w:rsidRPr="00996C8F">
        <w:rPr>
          <w:rFonts w:ascii="Times New Roman" w:hAnsi="Times New Roman" w:cs="Times New Roman"/>
          <w:sz w:val="24"/>
          <w:szCs w:val="24"/>
        </w:rPr>
        <w:t xml:space="preserve"> </w:t>
      </w:r>
      <w:proofErr w:type="gramStart"/>
      <w:r w:rsidRPr="00996C8F">
        <w:rPr>
          <w:rFonts w:ascii="Times New Roman" w:hAnsi="Times New Roman" w:cs="Times New Roman"/>
          <w:sz w:val="24"/>
          <w:szCs w:val="24"/>
        </w:rPr>
        <w:t>.....</w:t>
      </w:r>
      <w:proofErr w:type="gramEnd"/>
    </w:p>
    <w:p w14:paraId="73BC628F" w14:textId="40225C14" w:rsidR="00453DF3" w:rsidRPr="003C1216" w:rsidRDefault="00453DF3" w:rsidP="000F79FD">
      <w:pPr>
        <w:pStyle w:val="ListeParagraf"/>
        <w:numPr>
          <w:ilvl w:val="0"/>
          <w:numId w:val="1"/>
        </w:numPr>
        <w:spacing w:line="240" w:lineRule="auto"/>
        <w:jc w:val="both"/>
        <w:rPr>
          <w:rFonts w:ascii="Times New Roman" w:hAnsi="Times New Roman" w:cs="Times New Roman"/>
          <w:sz w:val="24"/>
          <w:szCs w:val="24"/>
        </w:rPr>
      </w:pPr>
      <w:r w:rsidRPr="003C1216">
        <w:rPr>
          <w:rFonts w:ascii="Times New Roman" w:hAnsi="Times New Roman" w:cs="Times New Roman"/>
          <w:sz w:val="24"/>
          <w:szCs w:val="24"/>
        </w:rPr>
        <w:t xml:space="preserve">Aynı parantezde birden fazla esere atıfta bulunulduğunda, bunlar harf sırasına göre dizilmeli ve iki eser noktalı virgül ile ayrılmalıdır: </w:t>
      </w:r>
    </w:p>
    <w:p w14:paraId="31C157A2" w14:textId="77777777" w:rsidR="00FF024D" w:rsidRDefault="00FC603A" w:rsidP="00FF024D">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DF3" w:rsidRPr="00996C8F">
        <w:rPr>
          <w:rFonts w:ascii="Times New Roman" w:hAnsi="Times New Roman" w:cs="Times New Roman"/>
          <w:sz w:val="24"/>
          <w:szCs w:val="24"/>
        </w:rPr>
        <w:t xml:space="preserve">(Akar, 2010; Çalışkan, 2008; Dinçer ve </w:t>
      </w:r>
      <w:proofErr w:type="spellStart"/>
      <w:r w:rsidR="00453DF3" w:rsidRPr="00996C8F">
        <w:rPr>
          <w:rFonts w:ascii="Times New Roman" w:hAnsi="Times New Roman" w:cs="Times New Roman"/>
          <w:sz w:val="24"/>
          <w:szCs w:val="24"/>
        </w:rPr>
        <w:t>Kolaşin</w:t>
      </w:r>
      <w:proofErr w:type="spellEnd"/>
      <w:r w:rsidR="00453DF3" w:rsidRPr="00996C8F">
        <w:rPr>
          <w:rFonts w:ascii="Times New Roman" w:hAnsi="Times New Roman" w:cs="Times New Roman"/>
          <w:sz w:val="24"/>
          <w:szCs w:val="24"/>
        </w:rPr>
        <w:t>, 2009; Tunç, 2007)</w:t>
      </w:r>
      <w:r>
        <w:rPr>
          <w:rFonts w:ascii="Times New Roman" w:hAnsi="Times New Roman" w:cs="Times New Roman"/>
          <w:sz w:val="24"/>
          <w:szCs w:val="24"/>
        </w:rPr>
        <w:t>.</w:t>
      </w:r>
      <w:r w:rsidR="00FF024D" w:rsidRPr="00FF024D">
        <w:rPr>
          <w:rFonts w:ascii="Times New Roman" w:hAnsi="Times New Roman" w:cs="Times New Roman"/>
          <w:sz w:val="24"/>
          <w:szCs w:val="24"/>
        </w:rPr>
        <w:t xml:space="preserve"> </w:t>
      </w:r>
    </w:p>
    <w:p w14:paraId="3194852A" w14:textId="77777777" w:rsidR="00FF024D" w:rsidRDefault="00FF024D" w:rsidP="00FF024D">
      <w:pPr>
        <w:pStyle w:val="ListeParagraf"/>
        <w:spacing w:line="240" w:lineRule="auto"/>
        <w:jc w:val="both"/>
        <w:rPr>
          <w:rFonts w:ascii="Times New Roman" w:hAnsi="Times New Roman" w:cs="Times New Roman"/>
          <w:sz w:val="24"/>
          <w:szCs w:val="24"/>
        </w:rPr>
      </w:pPr>
    </w:p>
    <w:p w14:paraId="10A74389" w14:textId="614BBCBD" w:rsidR="00FF024D" w:rsidRDefault="00FF024D" w:rsidP="00FF024D">
      <w:pPr>
        <w:pStyle w:val="ListeParagraf"/>
        <w:numPr>
          <w:ilvl w:val="0"/>
          <w:numId w:val="1"/>
        </w:numPr>
        <w:spacing w:line="240" w:lineRule="auto"/>
        <w:jc w:val="both"/>
        <w:rPr>
          <w:rFonts w:ascii="Times New Roman" w:hAnsi="Times New Roman" w:cs="Times New Roman"/>
          <w:sz w:val="24"/>
          <w:szCs w:val="24"/>
        </w:rPr>
      </w:pPr>
      <w:r w:rsidRPr="00FF024D">
        <w:rPr>
          <w:rFonts w:ascii="Times New Roman" w:hAnsi="Times New Roman" w:cs="Times New Roman"/>
          <w:sz w:val="24"/>
          <w:szCs w:val="24"/>
        </w:rPr>
        <w:t xml:space="preserve">Metinde Kişisel Görüşmecilere Atıfta Bulunulması: </w:t>
      </w:r>
    </w:p>
    <w:p w14:paraId="7BD6A067" w14:textId="145990E6" w:rsidR="00FF024D" w:rsidRPr="00FF024D" w:rsidRDefault="00FF024D" w:rsidP="00FF024D">
      <w:pPr>
        <w:spacing w:line="240" w:lineRule="auto"/>
        <w:jc w:val="both"/>
        <w:rPr>
          <w:rFonts w:ascii="Times New Roman" w:hAnsi="Times New Roman" w:cs="Times New Roman"/>
          <w:sz w:val="24"/>
          <w:szCs w:val="24"/>
        </w:rPr>
      </w:pPr>
      <w:r w:rsidRPr="00FF024D">
        <w:rPr>
          <w:rFonts w:ascii="Times New Roman" w:hAnsi="Times New Roman" w:cs="Times New Roman"/>
          <w:sz w:val="24"/>
          <w:szCs w:val="24"/>
        </w:rPr>
        <w:t xml:space="preserve">Okuyucular kişisel görüşmelerdeki bilgileri alamadıkları için, kişisel görüşmeler </w:t>
      </w:r>
      <w:r>
        <w:rPr>
          <w:rFonts w:ascii="Times New Roman" w:hAnsi="Times New Roman" w:cs="Times New Roman"/>
          <w:sz w:val="24"/>
          <w:szCs w:val="24"/>
        </w:rPr>
        <w:t>kaynakça</w:t>
      </w:r>
      <w:r w:rsidRPr="00FF024D">
        <w:rPr>
          <w:rFonts w:ascii="Times New Roman" w:hAnsi="Times New Roman" w:cs="Times New Roman"/>
          <w:sz w:val="24"/>
          <w:szCs w:val="24"/>
        </w:rPr>
        <w:t xml:space="preserve"> listesine </w:t>
      </w:r>
      <w:proofErr w:type="gramStart"/>
      <w:r w:rsidRPr="00FF024D">
        <w:rPr>
          <w:rFonts w:ascii="Times New Roman" w:hAnsi="Times New Roman" w:cs="Times New Roman"/>
          <w:sz w:val="24"/>
          <w:szCs w:val="24"/>
        </w:rPr>
        <w:t>dahil</w:t>
      </w:r>
      <w:proofErr w:type="gramEnd"/>
      <w:r w:rsidRPr="00FF024D">
        <w:rPr>
          <w:rFonts w:ascii="Times New Roman" w:hAnsi="Times New Roman" w:cs="Times New Roman"/>
          <w:sz w:val="24"/>
          <w:szCs w:val="24"/>
        </w:rPr>
        <w:t xml:space="preserve"> edilmemektedir; sadece metinde alıntı yapılmıştır. Görüşmecinin adının baş harflerini ve soyadını verin ve aşağıdaki formatları kullanarak mümkün olduğunca kesin bir tarih verin:</w:t>
      </w:r>
    </w:p>
    <w:p w14:paraId="73D4941D" w14:textId="65605C02" w:rsidR="00FF024D" w:rsidRPr="00FF024D" w:rsidRDefault="00FF024D" w:rsidP="00FF024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F024D">
        <w:rPr>
          <w:rFonts w:ascii="Times New Roman" w:hAnsi="Times New Roman" w:cs="Times New Roman"/>
          <w:sz w:val="24"/>
          <w:szCs w:val="24"/>
        </w:rPr>
        <w:t xml:space="preserve"> </w:t>
      </w:r>
      <w:r>
        <w:rPr>
          <w:rFonts w:ascii="Times New Roman" w:hAnsi="Times New Roman" w:cs="Times New Roman"/>
          <w:sz w:val="24"/>
          <w:szCs w:val="24"/>
        </w:rPr>
        <w:t>M. Özer</w:t>
      </w:r>
      <w:r w:rsidRPr="00FF024D">
        <w:rPr>
          <w:rFonts w:ascii="Times New Roman" w:hAnsi="Times New Roman" w:cs="Times New Roman"/>
          <w:sz w:val="24"/>
          <w:szCs w:val="24"/>
        </w:rPr>
        <w:t xml:space="preserve"> (kişisel görüşme, 8 </w:t>
      </w:r>
      <w:r>
        <w:rPr>
          <w:rFonts w:ascii="Times New Roman" w:hAnsi="Times New Roman" w:cs="Times New Roman"/>
          <w:sz w:val="24"/>
          <w:szCs w:val="24"/>
        </w:rPr>
        <w:t>Ocak</w:t>
      </w:r>
      <w:r w:rsidRPr="00FF024D">
        <w:rPr>
          <w:rFonts w:ascii="Times New Roman" w:hAnsi="Times New Roman" w:cs="Times New Roman"/>
          <w:sz w:val="24"/>
          <w:szCs w:val="24"/>
        </w:rPr>
        <w:t xml:space="preserve"> </w:t>
      </w:r>
      <w:r>
        <w:rPr>
          <w:rFonts w:ascii="Times New Roman" w:hAnsi="Times New Roman" w:cs="Times New Roman"/>
          <w:sz w:val="24"/>
          <w:szCs w:val="24"/>
        </w:rPr>
        <w:t>2023</w:t>
      </w:r>
      <w:r w:rsidRPr="00FF024D">
        <w:rPr>
          <w:rFonts w:ascii="Times New Roman" w:hAnsi="Times New Roman" w:cs="Times New Roman"/>
          <w:sz w:val="24"/>
          <w:szCs w:val="24"/>
        </w:rPr>
        <w:t>)</w:t>
      </w:r>
      <w:r>
        <w:rPr>
          <w:rFonts w:ascii="Times New Roman" w:hAnsi="Times New Roman" w:cs="Times New Roman"/>
          <w:sz w:val="24"/>
          <w:szCs w:val="24"/>
        </w:rPr>
        <w:t>…</w:t>
      </w:r>
    </w:p>
    <w:p w14:paraId="3D4310C0" w14:textId="3CB6B602" w:rsidR="00FF024D" w:rsidRPr="00996C8F" w:rsidRDefault="00FF024D" w:rsidP="00FF024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F024D">
        <w:rPr>
          <w:rFonts w:ascii="Times New Roman" w:hAnsi="Times New Roman" w:cs="Times New Roman"/>
          <w:sz w:val="24"/>
          <w:szCs w:val="24"/>
        </w:rPr>
        <w:t xml:space="preserve"> (</w:t>
      </w:r>
      <w:r>
        <w:rPr>
          <w:rFonts w:ascii="Times New Roman" w:hAnsi="Times New Roman" w:cs="Times New Roman"/>
          <w:sz w:val="24"/>
          <w:szCs w:val="24"/>
        </w:rPr>
        <w:t>M. Özer, kişisel görüşme, 24 Şubat 2023</w:t>
      </w:r>
      <w:r w:rsidRPr="00FF024D">
        <w:rPr>
          <w:rFonts w:ascii="Times New Roman" w:hAnsi="Times New Roman" w:cs="Times New Roman"/>
          <w:sz w:val="24"/>
          <w:szCs w:val="24"/>
        </w:rPr>
        <w:t>)</w:t>
      </w:r>
      <w:r>
        <w:rPr>
          <w:rFonts w:ascii="Times New Roman" w:hAnsi="Times New Roman" w:cs="Times New Roman"/>
          <w:sz w:val="24"/>
          <w:szCs w:val="24"/>
        </w:rPr>
        <w:t>.</w:t>
      </w:r>
    </w:p>
    <w:p w14:paraId="36EA142C" w14:textId="362493D3" w:rsidR="009749AE" w:rsidRPr="00996C8F" w:rsidRDefault="009749AE" w:rsidP="000F79FD">
      <w:pPr>
        <w:spacing w:line="240" w:lineRule="auto"/>
        <w:jc w:val="both"/>
        <w:rPr>
          <w:rFonts w:ascii="Times New Roman" w:hAnsi="Times New Roman" w:cs="Times New Roman"/>
          <w:sz w:val="24"/>
          <w:szCs w:val="24"/>
        </w:rPr>
      </w:pPr>
    </w:p>
    <w:p w14:paraId="4D149B73" w14:textId="70A32E9A" w:rsidR="009749AE" w:rsidRPr="00996C8F" w:rsidRDefault="000436C8" w:rsidP="000F79FD">
      <w:pPr>
        <w:spacing w:line="240" w:lineRule="auto"/>
        <w:jc w:val="both"/>
        <w:rPr>
          <w:rFonts w:ascii="Times New Roman" w:hAnsi="Times New Roman" w:cs="Times New Roman"/>
          <w:sz w:val="24"/>
          <w:szCs w:val="24"/>
        </w:rPr>
      </w:pPr>
      <w:r w:rsidRPr="00D56426">
        <w:rPr>
          <w:rFonts w:ascii="Times New Roman" w:hAnsi="Times New Roman" w:cs="Times New Roman"/>
          <w:b/>
          <w:bCs/>
          <w:sz w:val="24"/>
          <w:szCs w:val="24"/>
        </w:rPr>
        <w:t>Kaynakça Yazımı:</w:t>
      </w:r>
      <w:r w:rsidRPr="00996C8F">
        <w:rPr>
          <w:rFonts w:ascii="Times New Roman" w:hAnsi="Times New Roman" w:cs="Times New Roman"/>
          <w:sz w:val="24"/>
          <w:szCs w:val="24"/>
        </w:rPr>
        <w:t xml:space="preserve"> </w:t>
      </w:r>
      <w:r w:rsidR="001D2EBD" w:rsidRPr="001D2EBD">
        <w:rPr>
          <w:rFonts w:ascii="Times New Roman" w:hAnsi="Times New Roman" w:cs="Times New Roman"/>
          <w:sz w:val="24"/>
          <w:szCs w:val="24"/>
        </w:rPr>
        <w:t xml:space="preserve">Kaynakça </w:t>
      </w:r>
      <w:r w:rsidR="00787A6B">
        <w:rPr>
          <w:rFonts w:ascii="Times New Roman" w:hAnsi="Times New Roman" w:cs="Times New Roman"/>
          <w:sz w:val="24"/>
          <w:szCs w:val="24"/>
        </w:rPr>
        <w:t>bildiri</w:t>
      </w:r>
      <w:r w:rsidR="001D2EBD" w:rsidRPr="001D2EBD">
        <w:rPr>
          <w:rFonts w:ascii="Times New Roman" w:hAnsi="Times New Roman" w:cs="Times New Roman"/>
          <w:sz w:val="24"/>
          <w:szCs w:val="24"/>
        </w:rPr>
        <w:t xml:space="preserve">nin yazımında faydalanılan kaynakların listesinin yazıldığı bölümdür. Sadece metin içerisinde belirtilen çalışmalara “Kaynakça” kısmında yer verilmelidir. Bu bölümde, eksik (metinde belirtilmiş ancak “kaynakça” kısmında yer almayan) ya da fazla (metin içerisinde belirtilmemiş ancak “kaynakça” kısmında yer alan) kaynak isimlerine yer verilmemesine özen gösterilmelidir. Kaynaklar, yazarların soyadına göre alfabetik sıra ile verilmelidir. Türkçe ile yabancı kaynaklar ya da </w:t>
      </w:r>
      <w:r w:rsidR="00787A6B">
        <w:rPr>
          <w:rFonts w:ascii="Times New Roman" w:hAnsi="Times New Roman" w:cs="Times New Roman"/>
          <w:sz w:val="24"/>
          <w:szCs w:val="24"/>
        </w:rPr>
        <w:t>bildiri</w:t>
      </w:r>
      <w:r w:rsidR="001D2EBD" w:rsidRPr="001D2EBD">
        <w:rPr>
          <w:rFonts w:ascii="Times New Roman" w:hAnsi="Times New Roman" w:cs="Times New Roman"/>
          <w:sz w:val="24"/>
          <w:szCs w:val="24"/>
        </w:rPr>
        <w:t>ler ile kitaplar için ayrı bir sınıflandırma yapmadan tek bir liste oluşturulmalıdır.</w:t>
      </w:r>
      <w:r w:rsidR="001D2EBD">
        <w:rPr>
          <w:rFonts w:ascii="Times New Roman" w:hAnsi="Times New Roman" w:cs="Times New Roman"/>
          <w:sz w:val="24"/>
          <w:szCs w:val="24"/>
        </w:rPr>
        <w:t xml:space="preserve"> </w:t>
      </w:r>
      <w:r w:rsidR="009749AE" w:rsidRPr="00996C8F">
        <w:rPr>
          <w:rFonts w:ascii="Times New Roman" w:hAnsi="Times New Roman" w:cs="Times New Roman"/>
          <w:sz w:val="24"/>
          <w:szCs w:val="24"/>
        </w:rPr>
        <w:t xml:space="preserve">Atıf yapılan bütün kaynaklar cilt, sayı ve sayfa numarasının hepsini kapsamalıdır. Kaynakların listesine çalışmanın sonunda ve aşağıdaki şekilde gösterildiği gibi </w:t>
      </w:r>
      <w:r w:rsidR="009749AE" w:rsidRPr="00996C8F">
        <w:rPr>
          <w:rFonts w:ascii="Times New Roman" w:hAnsi="Times New Roman" w:cs="Times New Roman"/>
          <w:sz w:val="24"/>
          <w:szCs w:val="24"/>
          <w:u w:val="single"/>
        </w:rPr>
        <w:t>yazarların soyadı sırasına göre</w:t>
      </w:r>
      <w:r w:rsidR="009749AE" w:rsidRPr="00996C8F">
        <w:rPr>
          <w:rFonts w:ascii="Times New Roman" w:hAnsi="Times New Roman" w:cs="Times New Roman"/>
          <w:sz w:val="24"/>
          <w:szCs w:val="24"/>
        </w:rPr>
        <w:t xml:space="preserve"> yer verilmelidir.</w:t>
      </w:r>
    </w:p>
    <w:p w14:paraId="4BEF7D07" w14:textId="77777777" w:rsidR="009749AE" w:rsidRPr="003C1216" w:rsidRDefault="009749AE"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Süreli Yayınlar / Dergiler:</w:t>
      </w:r>
    </w:p>
    <w:p w14:paraId="05D80532" w14:textId="60EADFA5" w:rsidR="00EC47CC" w:rsidRPr="00996C8F" w:rsidRDefault="00EC47CC"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Temel Biçim: Yazar, A.  A., Yazar, B.  B., ve Yazar, C.  C.  (Yıl).  Makale adı.  </w:t>
      </w:r>
      <w:r w:rsidRPr="009260E4">
        <w:rPr>
          <w:rFonts w:ascii="Times New Roman" w:hAnsi="Times New Roman" w:cs="Times New Roman"/>
          <w:i/>
          <w:iCs/>
          <w:sz w:val="24"/>
          <w:szCs w:val="24"/>
        </w:rPr>
        <w:t xml:space="preserve">Dergi adı, </w:t>
      </w:r>
      <w:proofErr w:type="gramStart"/>
      <w:r w:rsidRPr="009260E4">
        <w:rPr>
          <w:rFonts w:ascii="Times New Roman" w:hAnsi="Times New Roman" w:cs="Times New Roman"/>
          <w:i/>
          <w:iCs/>
          <w:sz w:val="24"/>
          <w:szCs w:val="24"/>
        </w:rPr>
        <w:t xml:space="preserve">cilt  </w:t>
      </w:r>
      <w:proofErr w:type="spellStart"/>
      <w:r w:rsidR="009260E4">
        <w:rPr>
          <w:rFonts w:ascii="Times New Roman" w:hAnsi="Times New Roman" w:cs="Times New Roman"/>
          <w:i/>
          <w:iCs/>
          <w:sz w:val="24"/>
          <w:szCs w:val="24"/>
        </w:rPr>
        <w:t>n</w:t>
      </w:r>
      <w:r w:rsidRPr="009260E4">
        <w:rPr>
          <w:rFonts w:ascii="Times New Roman" w:hAnsi="Times New Roman" w:cs="Times New Roman"/>
          <w:i/>
          <w:iCs/>
          <w:sz w:val="24"/>
          <w:szCs w:val="24"/>
        </w:rPr>
        <w:t>o</w:t>
      </w:r>
      <w:proofErr w:type="spellEnd"/>
      <w:proofErr w:type="gramEnd"/>
      <w:r w:rsidRPr="009260E4">
        <w:rPr>
          <w:rFonts w:ascii="Times New Roman" w:hAnsi="Times New Roman" w:cs="Times New Roman"/>
          <w:i/>
          <w:iCs/>
          <w:sz w:val="24"/>
          <w:szCs w:val="24"/>
        </w:rPr>
        <w:t xml:space="preserve"> (sayı </w:t>
      </w:r>
      <w:proofErr w:type="spellStart"/>
      <w:r w:rsidRPr="009260E4">
        <w:rPr>
          <w:rFonts w:ascii="Times New Roman" w:hAnsi="Times New Roman" w:cs="Times New Roman"/>
          <w:i/>
          <w:iCs/>
          <w:sz w:val="24"/>
          <w:szCs w:val="24"/>
        </w:rPr>
        <w:t>no</w:t>
      </w:r>
      <w:proofErr w:type="spellEnd"/>
      <w:r w:rsidRPr="009260E4">
        <w:rPr>
          <w:rFonts w:ascii="Times New Roman" w:hAnsi="Times New Roman" w:cs="Times New Roman"/>
          <w:i/>
          <w:iCs/>
          <w:sz w:val="24"/>
          <w:szCs w:val="24"/>
        </w:rPr>
        <w:t>)</w:t>
      </w:r>
      <w:r w:rsidRPr="00996C8F">
        <w:rPr>
          <w:rFonts w:ascii="Times New Roman" w:hAnsi="Times New Roman" w:cs="Times New Roman"/>
          <w:sz w:val="24"/>
          <w:szCs w:val="24"/>
        </w:rPr>
        <w:t>, sayfa/</w:t>
      </w:r>
      <w:proofErr w:type="spellStart"/>
      <w:r w:rsidRPr="00996C8F">
        <w:rPr>
          <w:rFonts w:ascii="Times New Roman" w:hAnsi="Times New Roman" w:cs="Times New Roman"/>
          <w:sz w:val="24"/>
          <w:szCs w:val="24"/>
        </w:rPr>
        <w:t>lar</w:t>
      </w:r>
      <w:proofErr w:type="spellEnd"/>
      <w:r w:rsidRPr="00996C8F">
        <w:rPr>
          <w:rFonts w:ascii="Times New Roman" w:hAnsi="Times New Roman" w:cs="Times New Roman"/>
          <w:sz w:val="24"/>
          <w:szCs w:val="24"/>
        </w:rPr>
        <w:t>.</w:t>
      </w:r>
    </w:p>
    <w:p w14:paraId="079609F1" w14:textId="77777777" w:rsidR="00FC30C7" w:rsidRPr="00996C8F" w:rsidRDefault="00FC30C7"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lastRenderedPageBreak/>
        <w:t xml:space="preserve">Eryılmaz, A. (2009). Ergen Öznel İyi Oluş </w:t>
      </w:r>
      <w:proofErr w:type="spellStart"/>
      <w:r w:rsidRPr="00996C8F">
        <w:rPr>
          <w:rFonts w:ascii="Times New Roman" w:hAnsi="Times New Roman" w:cs="Times New Roman"/>
          <w:sz w:val="24"/>
          <w:szCs w:val="24"/>
        </w:rPr>
        <w:t>Ölçeği’nin</w:t>
      </w:r>
      <w:proofErr w:type="spellEnd"/>
      <w:r w:rsidRPr="00996C8F">
        <w:rPr>
          <w:rFonts w:ascii="Times New Roman" w:hAnsi="Times New Roman" w:cs="Times New Roman"/>
          <w:sz w:val="24"/>
          <w:szCs w:val="24"/>
        </w:rPr>
        <w:t xml:space="preserve"> geliştirilmesi. </w:t>
      </w:r>
      <w:r w:rsidRPr="00DA3A0F">
        <w:rPr>
          <w:rFonts w:ascii="Times New Roman" w:hAnsi="Times New Roman" w:cs="Times New Roman"/>
          <w:i/>
          <w:iCs/>
          <w:sz w:val="24"/>
          <w:szCs w:val="24"/>
        </w:rPr>
        <w:t>Türk Eğitim Bilimleri Dergisi, 7(4)</w:t>
      </w:r>
      <w:r w:rsidRPr="00996C8F">
        <w:rPr>
          <w:rFonts w:ascii="Times New Roman" w:hAnsi="Times New Roman" w:cs="Times New Roman"/>
          <w:sz w:val="24"/>
          <w:szCs w:val="24"/>
        </w:rPr>
        <w:t>, 975-989.</w:t>
      </w:r>
    </w:p>
    <w:p w14:paraId="3D9C5959" w14:textId="7DF8A838" w:rsidR="009749AE" w:rsidRPr="00996C8F" w:rsidRDefault="009749AE"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Yücelt, U. ve </w:t>
      </w:r>
      <w:proofErr w:type="spellStart"/>
      <w:r w:rsidRPr="00996C8F">
        <w:rPr>
          <w:rFonts w:ascii="Times New Roman" w:hAnsi="Times New Roman" w:cs="Times New Roman"/>
          <w:sz w:val="24"/>
          <w:szCs w:val="24"/>
        </w:rPr>
        <w:t>Marcella</w:t>
      </w:r>
      <w:proofErr w:type="spellEnd"/>
      <w:r w:rsidRPr="00996C8F">
        <w:rPr>
          <w:rFonts w:ascii="Times New Roman" w:hAnsi="Times New Roman" w:cs="Times New Roman"/>
          <w:sz w:val="24"/>
          <w:szCs w:val="24"/>
        </w:rPr>
        <w:t xml:space="preserve">, M. (1996). Services </w:t>
      </w:r>
      <w:r w:rsidR="00DA3A0F">
        <w:rPr>
          <w:rFonts w:ascii="Times New Roman" w:hAnsi="Times New Roman" w:cs="Times New Roman"/>
          <w:sz w:val="24"/>
          <w:szCs w:val="24"/>
        </w:rPr>
        <w:t>m</w:t>
      </w:r>
      <w:r w:rsidRPr="00996C8F">
        <w:rPr>
          <w:rFonts w:ascii="Times New Roman" w:hAnsi="Times New Roman" w:cs="Times New Roman"/>
          <w:sz w:val="24"/>
          <w:szCs w:val="24"/>
        </w:rPr>
        <w:t xml:space="preserve">arketing in </w:t>
      </w:r>
      <w:proofErr w:type="spellStart"/>
      <w:r w:rsidRPr="00996C8F">
        <w:rPr>
          <w:rFonts w:ascii="Times New Roman" w:hAnsi="Times New Roman" w:cs="Times New Roman"/>
          <w:sz w:val="24"/>
          <w:szCs w:val="24"/>
        </w:rPr>
        <w:t>the</w:t>
      </w:r>
      <w:proofErr w:type="spellEnd"/>
      <w:r w:rsidRPr="00996C8F">
        <w:rPr>
          <w:rFonts w:ascii="Times New Roman" w:hAnsi="Times New Roman" w:cs="Times New Roman"/>
          <w:sz w:val="24"/>
          <w:szCs w:val="24"/>
        </w:rPr>
        <w:t xml:space="preserve"> </w:t>
      </w:r>
      <w:proofErr w:type="spellStart"/>
      <w:r w:rsidR="00DA3A0F">
        <w:rPr>
          <w:rFonts w:ascii="Times New Roman" w:hAnsi="Times New Roman" w:cs="Times New Roman"/>
          <w:sz w:val="24"/>
          <w:szCs w:val="24"/>
        </w:rPr>
        <w:t>l</w:t>
      </w:r>
      <w:r w:rsidRPr="00996C8F">
        <w:rPr>
          <w:rFonts w:ascii="Times New Roman" w:hAnsi="Times New Roman" w:cs="Times New Roman"/>
          <w:sz w:val="24"/>
          <w:szCs w:val="24"/>
        </w:rPr>
        <w:t>odging</w:t>
      </w:r>
      <w:proofErr w:type="spellEnd"/>
      <w:r w:rsidRPr="00996C8F">
        <w:rPr>
          <w:rFonts w:ascii="Times New Roman" w:hAnsi="Times New Roman" w:cs="Times New Roman"/>
          <w:sz w:val="24"/>
          <w:szCs w:val="24"/>
        </w:rPr>
        <w:t xml:space="preserve"> </w:t>
      </w:r>
      <w:proofErr w:type="spellStart"/>
      <w:r w:rsidR="00DA3A0F">
        <w:rPr>
          <w:rFonts w:ascii="Times New Roman" w:hAnsi="Times New Roman" w:cs="Times New Roman"/>
          <w:sz w:val="24"/>
          <w:szCs w:val="24"/>
        </w:rPr>
        <w:t>i</w:t>
      </w:r>
      <w:r w:rsidRPr="00996C8F">
        <w:rPr>
          <w:rFonts w:ascii="Times New Roman" w:hAnsi="Times New Roman" w:cs="Times New Roman"/>
          <w:sz w:val="24"/>
          <w:szCs w:val="24"/>
        </w:rPr>
        <w:t>ndustry</w:t>
      </w:r>
      <w:proofErr w:type="spellEnd"/>
      <w:r w:rsidRPr="00996C8F">
        <w:rPr>
          <w:rFonts w:ascii="Times New Roman" w:hAnsi="Times New Roman" w:cs="Times New Roman"/>
          <w:sz w:val="24"/>
          <w:szCs w:val="24"/>
        </w:rPr>
        <w:t xml:space="preserve">: </w:t>
      </w:r>
      <w:r w:rsidR="00DA3A0F">
        <w:rPr>
          <w:rFonts w:ascii="Times New Roman" w:hAnsi="Times New Roman" w:cs="Times New Roman"/>
          <w:sz w:val="24"/>
          <w:szCs w:val="24"/>
        </w:rPr>
        <w:t>A</w:t>
      </w:r>
      <w:r w:rsidRPr="00996C8F">
        <w:rPr>
          <w:rFonts w:ascii="Times New Roman" w:hAnsi="Times New Roman" w:cs="Times New Roman"/>
          <w:sz w:val="24"/>
          <w:szCs w:val="24"/>
        </w:rPr>
        <w:t xml:space="preserve">n </w:t>
      </w:r>
      <w:proofErr w:type="spellStart"/>
      <w:r w:rsidR="00DA3A0F">
        <w:rPr>
          <w:rFonts w:ascii="Times New Roman" w:hAnsi="Times New Roman" w:cs="Times New Roman"/>
          <w:sz w:val="24"/>
          <w:szCs w:val="24"/>
        </w:rPr>
        <w:t>e</w:t>
      </w:r>
      <w:r w:rsidRPr="00996C8F">
        <w:rPr>
          <w:rFonts w:ascii="Times New Roman" w:hAnsi="Times New Roman" w:cs="Times New Roman"/>
          <w:sz w:val="24"/>
          <w:szCs w:val="24"/>
        </w:rPr>
        <w:t>mpirical</w:t>
      </w:r>
      <w:proofErr w:type="spellEnd"/>
      <w:r w:rsidRPr="00996C8F">
        <w:rPr>
          <w:rFonts w:ascii="Times New Roman" w:hAnsi="Times New Roman" w:cs="Times New Roman"/>
          <w:sz w:val="24"/>
          <w:szCs w:val="24"/>
        </w:rPr>
        <w:t xml:space="preserve"> </w:t>
      </w:r>
      <w:proofErr w:type="spellStart"/>
      <w:r w:rsidR="00DA3A0F">
        <w:rPr>
          <w:rFonts w:ascii="Times New Roman" w:hAnsi="Times New Roman" w:cs="Times New Roman"/>
          <w:sz w:val="24"/>
          <w:szCs w:val="24"/>
        </w:rPr>
        <w:t>i</w:t>
      </w:r>
      <w:r w:rsidRPr="00996C8F">
        <w:rPr>
          <w:rFonts w:ascii="Times New Roman" w:hAnsi="Times New Roman" w:cs="Times New Roman"/>
          <w:sz w:val="24"/>
          <w:szCs w:val="24"/>
        </w:rPr>
        <w:t>nvestigation</w:t>
      </w:r>
      <w:proofErr w:type="spellEnd"/>
      <w:r w:rsidRPr="00996C8F">
        <w:rPr>
          <w:rFonts w:ascii="Times New Roman" w:hAnsi="Times New Roman" w:cs="Times New Roman"/>
          <w:sz w:val="24"/>
          <w:szCs w:val="24"/>
        </w:rPr>
        <w:t xml:space="preserve">, </w:t>
      </w:r>
      <w:proofErr w:type="spellStart"/>
      <w:r w:rsidRPr="00DA3A0F">
        <w:rPr>
          <w:rFonts w:ascii="Times New Roman" w:hAnsi="Times New Roman" w:cs="Times New Roman"/>
          <w:i/>
          <w:iCs/>
          <w:sz w:val="24"/>
          <w:szCs w:val="24"/>
        </w:rPr>
        <w:t>Journal</w:t>
      </w:r>
      <w:proofErr w:type="spellEnd"/>
      <w:r w:rsidRPr="00DA3A0F">
        <w:rPr>
          <w:rFonts w:ascii="Times New Roman" w:hAnsi="Times New Roman" w:cs="Times New Roman"/>
          <w:i/>
          <w:iCs/>
          <w:sz w:val="24"/>
          <w:szCs w:val="24"/>
        </w:rPr>
        <w:t xml:space="preserve"> of Travel </w:t>
      </w:r>
      <w:proofErr w:type="spellStart"/>
      <w:r w:rsidRPr="00DA3A0F">
        <w:rPr>
          <w:rFonts w:ascii="Times New Roman" w:hAnsi="Times New Roman" w:cs="Times New Roman"/>
          <w:i/>
          <w:iCs/>
          <w:sz w:val="24"/>
          <w:szCs w:val="24"/>
        </w:rPr>
        <w:t>Research</w:t>
      </w:r>
      <w:proofErr w:type="spellEnd"/>
      <w:r w:rsidRPr="00DA3A0F">
        <w:rPr>
          <w:rFonts w:ascii="Times New Roman" w:hAnsi="Times New Roman" w:cs="Times New Roman"/>
          <w:i/>
          <w:iCs/>
          <w:sz w:val="24"/>
          <w:szCs w:val="24"/>
        </w:rPr>
        <w:t>, 34 (4):</w:t>
      </w:r>
      <w:r w:rsidRPr="00996C8F">
        <w:rPr>
          <w:rFonts w:ascii="Times New Roman" w:hAnsi="Times New Roman" w:cs="Times New Roman"/>
          <w:sz w:val="24"/>
          <w:szCs w:val="24"/>
        </w:rPr>
        <w:t xml:space="preserve"> 32- 38.</w:t>
      </w:r>
    </w:p>
    <w:p w14:paraId="0ADD3E48" w14:textId="77777777" w:rsidR="009749AE" w:rsidRPr="003C1216" w:rsidRDefault="009749AE"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Kitaplar:</w:t>
      </w:r>
    </w:p>
    <w:p w14:paraId="0039074E" w14:textId="0C2922D6" w:rsidR="00EC47CC" w:rsidRPr="00996C8F" w:rsidRDefault="00EC47CC"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Temel biçim: Yazar, A. A. (Yayın yılı).  </w:t>
      </w:r>
      <w:r w:rsidRPr="009260E4">
        <w:rPr>
          <w:rFonts w:ascii="Times New Roman" w:hAnsi="Times New Roman" w:cs="Times New Roman"/>
          <w:i/>
          <w:iCs/>
          <w:sz w:val="24"/>
          <w:szCs w:val="24"/>
        </w:rPr>
        <w:t>Çalışma adı</w:t>
      </w:r>
      <w:r w:rsidRPr="00996C8F">
        <w:rPr>
          <w:rFonts w:ascii="Times New Roman" w:hAnsi="Times New Roman" w:cs="Times New Roman"/>
          <w:sz w:val="24"/>
          <w:szCs w:val="24"/>
        </w:rPr>
        <w:t>.  Yayıncı.</w:t>
      </w:r>
    </w:p>
    <w:p w14:paraId="0FB16FC9" w14:textId="53F5B0D1" w:rsidR="009749AE" w:rsidRPr="00996C8F" w:rsidRDefault="0044666B"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Akyol, H. (2008). </w:t>
      </w:r>
      <w:proofErr w:type="gramStart"/>
      <w:r w:rsidRPr="009260E4">
        <w:rPr>
          <w:rFonts w:ascii="Times New Roman" w:hAnsi="Times New Roman" w:cs="Times New Roman"/>
          <w:i/>
          <w:iCs/>
          <w:sz w:val="24"/>
          <w:szCs w:val="24"/>
        </w:rPr>
        <w:t xml:space="preserve">Yeni </w:t>
      </w:r>
      <w:r w:rsidR="009260E4" w:rsidRPr="009260E4">
        <w:rPr>
          <w:rFonts w:ascii="Times New Roman" w:hAnsi="Times New Roman" w:cs="Times New Roman"/>
          <w:i/>
          <w:iCs/>
          <w:sz w:val="24"/>
          <w:szCs w:val="24"/>
        </w:rPr>
        <w:t>p</w:t>
      </w:r>
      <w:r w:rsidRPr="009260E4">
        <w:rPr>
          <w:rFonts w:ascii="Times New Roman" w:hAnsi="Times New Roman" w:cs="Times New Roman"/>
          <w:i/>
          <w:iCs/>
          <w:sz w:val="24"/>
          <w:szCs w:val="24"/>
        </w:rPr>
        <w:t xml:space="preserve">rograma </w:t>
      </w:r>
      <w:r w:rsidR="009260E4" w:rsidRPr="009260E4">
        <w:rPr>
          <w:rFonts w:ascii="Times New Roman" w:hAnsi="Times New Roman" w:cs="Times New Roman"/>
          <w:i/>
          <w:iCs/>
          <w:sz w:val="24"/>
          <w:szCs w:val="24"/>
        </w:rPr>
        <w:t>u</w:t>
      </w:r>
      <w:r w:rsidRPr="009260E4">
        <w:rPr>
          <w:rFonts w:ascii="Times New Roman" w:hAnsi="Times New Roman" w:cs="Times New Roman"/>
          <w:i/>
          <w:iCs/>
          <w:sz w:val="24"/>
          <w:szCs w:val="24"/>
        </w:rPr>
        <w:t xml:space="preserve">ygun Türkçe </w:t>
      </w:r>
      <w:r w:rsidR="009260E4" w:rsidRPr="009260E4">
        <w:rPr>
          <w:rFonts w:ascii="Times New Roman" w:hAnsi="Times New Roman" w:cs="Times New Roman"/>
          <w:i/>
          <w:iCs/>
          <w:sz w:val="24"/>
          <w:szCs w:val="24"/>
        </w:rPr>
        <w:t>ö</w:t>
      </w:r>
      <w:r w:rsidRPr="009260E4">
        <w:rPr>
          <w:rFonts w:ascii="Times New Roman" w:hAnsi="Times New Roman" w:cs="Times New Roman"/>
          <w:i/>
          <w:iCs/>
          <w:sz w:val="24"/>
          <w:szCs w:val="24"/>
        </w:rPr>
        <w:t xml:space="preserve">ğretim </w:t>
      </w:r>
      <w:r w:rsidR="009260E4" w:rsidRPr="009260E4">
        <w:rPr>
          <w:rFonts w:ascii="Times New Roman" w:hAnsi="Times New Roman" w:cs="Times New Roman"/>
          <w:i/>
          <w:iCs/>
          <w:sz w:val="24"/>
          <w:szCs w:val="24"/>
        </w:rPr>
        <w:t>y</w:t>
      </w:r>
      <w:r w:rsidRPr="009260E4">
        <w:rPr>
          <w:rFonts w:ascii="Times New Roman" w:hAnsi="Times New Roman" w:cs="Times New Roman"/>
          <w:i/>
          <w:iCs/>
          <w:sz w:val="24"/>
          <w:szCs w:val="24"/>
        </w:rPr>
        <w:t>öntemleri</w:t>
      </w:r>
      <w:r w:rsidRPr="00996C8F">
        <w:rPr>
          <w:rFonts w:ascii="Times New Roman" w:hAnsi="Times New Roman" w:cs="Times New Roman"/>
          <w:sz w:val="24"/>
          <w:szCs w:val="24"/>
        </w:rPr>
        <w:t>.</w:t>
      </w:r>
      <w:r w:rsidR="0079716C">
        <w:rPr>
          <w:rFonts w:ascii="Times New Roman" w:hAnsi="Times New Roman" w:cs="Times New Roman"/>
          <w:sz w:val="24"/>
          <w:szCs w:val="24"/>
        </w:rPr>
        <w:t xml:space="preserve"> </w:t>
      </w:r>
      <w:proofErr w:type="gramEnd"/>
      <w:r w:rsidRPr="00996C8F">
        <w:rPr>
          <w:rFonts w:ascii="Times New Roman" w:hAnsi="Times New Roman" w:cs="Times New Roman"/>
          <w:sz w:val="24"/>
          <w:szCs w:val="24"/>
        </w:rPr>
        <w:t>Kök Yayıncılık.</w:t>
      </w:r>
    </w:p>
    <w:p w14:paraId="251A2D4A" w14:textId="77777777" w:rsidR="009749AE" w:rsidRPr="003C1216" w:rsidRDefault="009749AE"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Kitap Bölümleri:</w:t>
      </w:r>
    </w:p>
    <w:p w14:paraId="78483D5B" w14:textId="2A51BEA4" w:rsidR="009749AE" w:rsidRPr="00996C8F" w:rsidRDefault="009749AE"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Uysal, M. ve </w:t>
      </w:r>
      <w:proofErr w:type="spellStart"/>
      <w:r w:rsidRPr="00996C8F">
        <w:rPr>
          <w:rFonts w:ascii="Times New Roman" w:hAnsi="Times New Roman" w:cs="Times New Roman"/>
          <w:sz w:val="24"/>
          <w:szCs w:val="24"/>
        </w:rPr>
        <w:t>Hagan</w:t>
      </w:r>
      <w:proofErr w:type="spellEnd"/>
      <w:r w:rsidRPr="00996C8F">
        <w:rPr>
          <w:rFonts w:ascii="Times New Roman" w:hAnsi="Times New Roman" w:cs="Times New Roman"/>
          <w:sz w:val="24"/>
          <w:szCs w:val="24"/>
        </w:rPr>
        <w:t xml:space="preserve">, L. A. R. (1992). </w:t>
      </w:r>
      <w:proofErr w:type="spellStart"/>
      <w:r w:rsidRPr="00996C8F">
        <w:rPr>
          <w:rFonts w:ascii="Times New Roman" w:hAnsi="Times New Roman" w:cs="Times New Roman"/>
          <w:sz w:val="24"/>
          <w:szCs w:val="24"/>
        </w:rPr>
        <w:t>Motivations</w:t>
      </w:r>
      <w:proofErr w:type="spellEnd"/>
      <w:r w:rsidRPr="00996C8F">
        <w:rPr>
          <w:rFonts w:ascii="Times New Roman" w:hAnsi="Times New Roman" w:cs="Times New Roman"/>
          <w:sz w:val="24"/>
          <w:szCs w:val="24"/>
        </w:rPr>
        <w:t xml:space="preserve"> of </w:t>
      </w:r>
      <w:proofErr w:type="spellStart"/>
      <w:r w:rsidR="009260E4">
        <w:rPr>
          <w:rFonts w:ascii="Times New Roman" w:hAnsi="Times New Roman" w:cs="Times New Roman"/>
          <w:sz w:val="24"/>
          <w:szCs w:val="24"/>
        </w:rPr>
        <w:t>p</w:t>
      </w:r>
      <w:r w:rsidRPr="00996C8F">
        <w:rPr>
          <w:rFonts w:ascii="Times New Roman" w:hAnsi="Times New Roman" w:cs="Times New Roman"/>
          <w:sz w:val="24"/>
          <w:szCs w:val="24"/>
        </w:rPr>
        <w:t>leasure</w:t>
      </w:r>
      <w:proofErr w:type="spellEnd"/>
      <w:r w:rsidRPr="00996C8F">
        <w:rPr>
          <w:rFonts w:ascii="Times New Roman" w:hAnsi="Times New Roman" w:cs="Times New Roman"/>
          <w:sz w:val="24"/>
          <w:szCs w:val="24"/>
        </w:rPr>
        <w:t xml:space="preserve"> </w:t>
      </w:r>
      <w:proofErr w:type="spellStart"/>
      <w:r w:rsidR="009260E4">
        <w:rPr>
          <w:rFonts w:ascii="Times New Roman" w:hAnsi="Times New Roman" w:cs="Times New Roman"/>
          <w:sz w:val="24"/>
          <w:szCs w:val="24"/>
        </w:rPr>
        <w:t>t</w:t>
      </w:r>
      <w:r w:rsidRPr="00996C8F">
        <w:rPr>
          <w:rFonts w:ascii="Times New Roman" w:hAnsi="Times New Roman" w:cs="Times New Roman"/>
          <w:sz w:val="24"/>
          <w:szCs w:val="24"/>
        </w:rPr>
        <w:t>ravel</w:t>
      </w:r>
      <w:proofErr w:type="spellEnd"/>
      <w:r w:rsidRPr="00996C8F">
        <w:rPr>
          <w:rFonts w:ascii="Times New Roman" w:hAnsi="Times New Roman" w:cs="Times New Roman"/>
          <w:sz w:val="24"/>
          <w:szCs w:val="24"/>
        </w:rPr>
        <w:t xml:space="preserve"> </w:t>
      </w:r>
      <w:proofErr w:type="spellStart"/>
      <w:r w:rsidRPr="00996C8F">
        <w:rPr>
          <w:rFonts w:ascii="Times New Roman" w:hAnsi="Times New Roman" w:cs="Times New Roman"/>
          <w:sz w:val="24"/>
          <w:szCs w:val="24"/>
        </w:rPr>
        <w:t>and</w:t>
      </w:r>
      <w:proofErr w:type="spellEnd"/>
      <w:r w:rsidRPr="00996C8F">
        <w:rPr>
          <w:rFonts w:ascii="Times New Roman" w:hAnsi="Times New Roman" w:cs="Times New Roman"/>
          <w:sz w:val="24"/>
          <w:szCs w:val="24"/>
        </w:rPr>
        <w:t xml:space="preserve"> </w:t>
      </w:r>
      <w:proofErr w:type="spellStart"/>
      <w:r w:rsidR="009260E4">
        <w:rPr>
          <w:rFonts w:ascii="Times New Roman" w:hAnsi="Times New Roman" w:cs="Times New Roman"/>
          <w:sz w:val="24"/>
          <w:szCs w:val="24"/>
        </w:rPr>
        <w:t>t</w:t>
      </w:r>
      <w:r w:rsidRPr="00996C8F">
        <w:rPr>
          <w:rFonts w:ascii="Times New Roman" w:hAnsi="Times New Roman" w:cs="Times New Roman"/>
          <w:sz w:val="24"/>
          <w:szCs w:val="24"/>
        </w:rPr>
        <w:t>ourism</w:t>
      </w:r>
      <w:proofErr w:type="spellEnd"/>
      <w:r w:rsidRPr="00996C8F">
        <w:rPr>
          <w:rFonts w:ascii="Times New Roman" w:hAnsi="Times New Roman" w:cs="Times New Roman"/>
          <w:sz w:val="24"/>
          <w:szCs w:val="24"/>
        </w:rPr>
        <w:t xml:space="preserve">. İçinde M. </w:t>
      </w:r>
      <w:proofErr w:type="spellStart"/>
      <w:r w:rsidRPr="00996C8F">
        <w:rPr>
          <w:rFonts w:ascii="Times New Roman" w:hAnsi="Times New Roman" w:cs="Times New Roman"/>
          <w:sz w:val="24"/>
          <w:szCs w:val="24"/>
        </w:rPr>
        <w:t>Khan</w:t>
      </w:r>
      <w:proofErr w:type="spellEnd"/>
      <w:r w:rsidRPr="00996C8F">
        <w:rPr>
          <w:rFonts w:ascii="Times New Roman" w:hAnsi="Times New Roman" w:cs="Times New Roman"/>
          <w:sz w:val="24"/>
          <w:szCs w:val="24"/>
        </w:rPr>
        <w:t xml:space="preserve">, M. </w:t>
      </w:r>
      <w:proofErr w:type="spellStart"/>
      <w:r w:rsidRPr="00996C8F">
        <w:rPr>
          <w:rFonts w:ascii="Times New Roman" w:hAnsi="Times New Roman" w:cs="Times New Roman"/>
          <w:sz w:val="24"/>
          <w:szCs w:val="24"/>
        </w:rPr>
        <w:t>Olsen</w:t>
      </w:r>
      <w:proofErr w:type="spellEnd"/>
      <w:r w:rsidRPr="00996C8F">
        <w:rPr>
          <w:rFonts w:ascii="Times New Roman" w:hAnsi="Times New Roman" w:cs="Times New Roman"/>
          <w:sz w:val="24"/>
          <w:szCs w:val="24"/>
        </w:rPr>
        <w:t xml:space="preserve"> ve T. Var (Editörler), </w:t>
      </w:r>
      <w:proofErr w:type="spellStart"/>
      <w:r w:rsidRPr="00431525">
        <w:rPr>
          <w:rFonts w:ascii="Times New Roman" w:hAnsi="Times New Roman" w:cs="Times New Roman"/>
          <w:i/>
          <w:iCs/>
          <w:sz w:val="24"/>
          <w:szCs w:val="24"/>
        </w:rPr>
        <w:t>VNR's</w:t>
      </w:r>
      <w:proofErr w:type="spellEnd"/>
      <w:r w:rsidRPr="00431525">
        <w:rPr>
          <w:rFonts w:ascii="Times New Roman" w:hAnsi="Times New Roman" w:cs="Times New Roman"/>
          <w:i/>
          <w:iCs/>
          <w:sz w:val="24"/>
          <w:szCs w:val="24"/>
        </w:rPr>
        <w:t xml:space="preserve"> </w:t>
      </w:r>
      <w:proofErr w:type="spellStart"/>
      <w:r w:rsidR="009260E4" w:rsidRPr="00431525">
        <w:rPr>
          <w:rFonts w:ascii="Times New Roman" w:hAnsi="Times New Roman" w:cs="Times New Roman"/>
          <w:i/>
          <w:iCs/>
          <w:sz w:val="24"/>
          <w:szCs w:val="24"/>
        </w:rPr>
        <w:t>e</w:t>
      </w:r>
      <w:r w:rsidRPr="00431525">
        <w:rPr>
          <w:rFonts w:ascii="Times New Roman" w:hAnsi="Times New Roman" w:cs="Times New Roman"/>
          <w:i/>
          <w:iCs/>
          <w:sz w:val="24"/>
          <w:szCs w:val="24"/>
        </w:rPr>
        <w:t>ncyclopedia</w:t>
      </w:r>
      <w:proofErr w:type="spellEnd"/>
      <w:r w:rsidRPr="00431525">
        <w:rPr>
          <w:rFonts w:ascii="Times New Roman" w:hAnsi="Times New Roman" w:cs="Times New Roman"/>
          <w:i/>
          <w:iCs/>
          <w:sz w:val="24"/>
          <w:szCs w:val="24"/>
        </w:rPr>
        <w:t xml:space="preserve"> of </w:t>
      </w:r>
      <w:proofErr w:type="spellStart"/>
      <w:r w:rsidR="009260E4" w:rsidRPr="00431525">
        <w:rPr>
          <w:rFonts w:ascii="Times New Roman" w:hAnsi="Times New Roman" w:cs="Times New Roman"/>
          <w:i/>
          <w:iCs/>
          <w:sz w:val="24"/>
          <w:szCs w:val="24"/>
        </w:rPr>
        <w:t>h</w:t>
      </w:r>
      <w:r w:rsidRPr="00431525">
        <w:rPr>
          <w:rFonts w:ascii="Times New Roman" w:hAnsi="Times New Roman" w:cs="Times New Roman"/>
          <w:i/>
          <w:iCs/>
          <w:sz w:val="24"/>
          <w:szCs w:val="24"/>
        </w:rPr>
        <w:t>ospitality</w:t>
      </w:r>
      <w:proofErr w:type="spellEnd"/>
      <w:r w:rsidRPr="00431525">
        <w:rPr>
          <w:rFonts w:ascii="Times New Roman" w:hAnsi="Times New Roman" w:cs="Times New Roman"/>
          <w:i/>
          <w:iCs/>
          <w:sz w:val="24"/>
          <w:szCs w:val="24"/>
        </w:rPr>
        <w:t xml:space="preserve"> </w:t>
      </w:r>
      <w:proofErr w:type="spellStart"/>
      <w:r w:rsidRPr="00431525">
        <w:rPr>
          <w:rFonts w:ascii="Times New Roman" w:hAnsi="Times New Roman" w:cs="Times New Roman"/>
          <w:i/>
          <w:iCs/>
          <w:sz w:val="24"/>
          <w:szCs w:val="24"/>
        </w:rPr>
        <w:t>and</w:t>
      </w:r>
      <w:proofErr w:type="spellEnd"/>
      <w:r w:rsidRPr="00431525">
        <w:rPr>
          <w:rFonts w:ascii="Times New Roman" w:hAnsi="Times New Roman" w:cs="Times New Roman"/>
          <w:i/>
          <w:iCs/>
          <w:sz w:val="24"/>
          <w:szCs w:val="24"/>
        </w:rPr>
        <w:t xml:space="preserve"> </w:t>
      </w:r>
      <w:proofErr w:type="spellStart"/>
      <w:r w:rsidR="009260E4" w:rsidRPr="00431525">
        <w:rPr>
          <w:rFonts w:ascii="Times New Roman" w:hAnsi="Times New Roman" w:cs="Times New Roman"/>
          <w:i/>
          <w:iCs/>
          <w:sz w:val="24"/>
          <w:szCs w:val="24"/>
        </w:rPr>
        <w:t>t</w:t>
      </w:r>
      <w:r w:rsidRPr="00431525">
        <w:rPr>
          <w:rFonts w:ascii="Times New Roman" w:hAnsi="Times New Roman" w:cs="Times New Roman"/>
          <w:i/>
          <w:iCs/>
          <w:sz w:val="24"/>
          <w:szCs w:val="24"/>
        </w:rPr>
        <w:t>ourism</w:t>
      </w:r>
      <w:proofErr w:type="spellEnd"/>
      <w:r w:rsidRPr="00996C8F">
        <w:rPr>
          <w:rFonts w:ascii="Times New Roman" w:hAnsi="Times New Roman" w:cs="Times New Roman"/>
          <w:sz w:val="24"/>
          <w:szCs w:val="24"/>
        </w:rPr>
        <w:t xml:space="preserve"> (</w:t>
      </w:r>
      <w:proofErr w:type="spellStart"/>
      <w:r w:rsidRPr="00996C8F">
        <w:rPr>
          <w:rFonts w:ascii="Times New Roman" w:hAnsi="Times New Roman" w:cs="Times New Roman"/>
          <w:sz w:val="24"/>
          <w:szCs w:val="24"/>
        </w:rPr>
        <w:t>ss</w:t>
      </w:r>
      <w:proofErr w:type="spellEnd"/>
      <w:r w:rsidRPr="00996C8F">
        <w:rPr>
          <w:rFonts w:ascii="Times New Roman" w:hAnsi="Times New Roman" w:cs="Times New Roman"/>
          <w:sz w:val="24"/>
          <w:szCs w:val="24"/>
        </w:rPr>
        <w:t>. 798-810</w:t>
      </w:r>
      <w:proofErr w:type="gramStart"/>
      <w:r w:rsidRPr="00996C8F">
        <w:rPr>
          <w:rFonts w:ascii="Times New Roman" w:hAnsi="Times New Roman" w:cs="Times New Roman"/>
          <w:sz w:val="24"/>
          <w:szCs w:val="24"/>
        </w:rPr>
        <w:t>)</w:t>
      </w:r>
      <w:proofErr w:type="gramEnd"/>
      <w:r w:rsidRPr="00996C8F">
        <w:rPr>
          <w:rFonts w:ascii="Times New Roman" w:hAnsi="Times New Roman" w:cs="Times New Roman"/>
          <w:sz w:val="24"/>
          <w:szCs w:val="24"/>
        </w:rPr>
        <w:t xml:space="preserve">. Van </w:t>
      </w:r>
      <w:proofErr w:type="spellStart"/>
      <w:r w:rsidRPr="00996C8F">
        <w:rPr>
          <w:rFonts w:ascii="Times New Roman" w:hAnsi="Times New Roman" w:cs="Times New Roman"/>
          <w:sz w:val="24"/>
          <w:szCs w:val="24"/>
        </w:rPr>
        <w:t>Nostrand</w:t>
      </w:r>
      <w:proofErr w:type="spellEnd"/>
      <w:r w:rsidRPr="00996C8F">
        <w:rPr>
          <w:rFonts w:ascii="Times New Roman" w:hAnsi="Times New Roman" w:cs="Times New Roman"/>
          <w:sz w:val="24"/>
          <w:szCs w:val="24"/>
        </w:rPr>
        <w:t xml:space="preserve"> </w:t>
      </w:r>
      <w:proofErr w:type="spellStart"/>
      <w:r w:rsidRPr="00996C8F">
        <w:rPr>
          <w:rFonts w:ascii="Times New Roman" w:hAnsi="Times New Roman" w:cs="Times New Roman"/>
          <w:sz w:val="24"/>
          <w:szCs w:val="24"/>
        </w:rPr>
        <w:t>Reinhold</w:t>
      </w:r>
      <w:proofErr w:type="spellEnd"/>
      <w:r w:rsidRPr="00996C8F">
        <w:rPr>
          <w:rFonts w:ascii="Times New Roman" w:hAnsi="Times New Roman" w:cs="Times New Roman"/>
          <w:sz w:val="24"/>
          <w:szCs w:val="24"/>
        </w:rPr>
        <w:t>.</w:t>
      </w:r>
    </w:p>
    <w:p w14:paraId="2FA8C43F" w14:textId="77777777" w:rsidR="009749AE" w:rsidRPr="003C1216" w:rsidRDefault="009749AE"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Tez Çalışmaları:</w:t>
      </w:r>
    </w:p>
    <w:p w14:paraId="22AA1FEB" w14:textId="57E2E055" w:rsidR="003E66F1" w:rsidRPr="00996C8F" w:rsidRDefault="003E66F1"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Yayımlanmamış tez: </w:t>
      </w:r>
      <w:proofErr w:type="spellStart"/>
      <w:r w:rsidRPr="00996C8F">
        <w:rPr>
          <w:rFonts w:ascii="Times New Roman" w:hAnsi="Times New Roman" w:cs="Times New Roman"/>
          <w:sz w:val="24"/>
          <w:szCs w:val="24"/>
        </w:rPr>
        <w:t>Soyisim</w:t>
      </w:r>
      <w:proofErr w:type="spellEnd"/>
      <w:r w:rsidRPr="00996C8F">
        <w:rPr>
          <w:rFonts w:ascii="Times New Roman" w:hAnsi="Times New Roman" w:cs="Times New Roman"/>
          <w:sz w:val="24"/>
          <w:szCs w:val="24"/>
        </w:rPr>
        <w:t>,  F.  N.  (Yıl).  Doktora tezinin başlığı.  (Yayımlanmamış doktora tezi).  Kurum adı, Yer.</w:t>
      </w:r>
    </w:p>
    <w:p w14:paraId="787D62A0" w14:textId="5E6B17B7" w:rsidR="009749AE" w:rsidRPr="00996C8F" w:rsidRDefault="009749AE"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Timur, A. (1978). </w:t>
      </w:r>
      <w:r w:rsidRPr="00431525">
        <w:rPr>
          <w:rFonts w:ascii="Times New Roman" w:hAnsi="Times New Roman" w:cs="Times New Roman"/>
          <w:i/>
          <w:iCs/>
          <w:sz w:val="24"/>
          <w:szCs w:val="24"/>
        </w:rPr>
        <w:t xml:space="preserve">Turizm, </w:t>
      </w:r>
      <w:r w:rsidR="00431525" w:rsidRPr="00431525">
        <w:rPr>
          <w:rFonts w:ascii="Times New Roman" w:hAnsi="Times New Roman" w:cs="Times New Roman"/>
          <w:i/>
          <w:iCs/>
          <w:sz w:val="24"/>
          <w:szCs w:val="24"/>
        </w:rPr>
        <w:t>fiyat, enflasyon ilişkileri</w:t>
      </w:r>
      <w:r w:rsidR="00431525" w:rsidRPr="00996C8F">
        <w:rPr>
          <w:rFonts w:ascii="Times New Roman" w:hAnsi="Times New Roman" w:cs="Times New Roman"/>
          <w:sz w:val="24"/>
          <w:szCs w:val="24"/>
        </w:rPr>
        <w:t xml:space="preserve"> </w:t>
      </w:r>
      <w:r w:rsidRPr="00996C8F">
        <w:rPr>
          <w:rFonts w:ascii="Times New Roman" w:hAnsi="Times New Roman" w:cs="Times New Roman"/>
          <w:sz w:val="24"/>
          <w:szCs w:val="24"/>
        </w:rPr>
        <w:t>(</w:t>
      </w:r>
      <w:r w:rsidR="003E66F1" w:rsidRPr="00996C8F">
        <w:rPr>
          <w:rFonts w:ascii="Times New Roman" w:hAnsi="Times New Roman" w:cs="Times New Roman"/>
          <w:sz w:val="24"/>
          <w:szCs w:val="24"/>
        </w:rPr>
        <w:t>Yayımlan</w:t>
      </w:r>
      <w:r w:rsidRPr="00996C8F">
        <w:rPr>
          <w:rFonts w:ascii="Times New Roman" w:hAnsi="Times New Roman" w:cs="Times New Roman"/>
          <w:sz w:val="24"/>
          <w:szCs w:val="24"/>
        </w:rPr>
        <w:t>mamış Doktora Tezi). Ege Üniversitesi İşletme Fakültesi</w:t>
      </w:r>
      <w:r w:rsidR="003E66F1" w:rsidRPr="00996C8F">
        <w:rPr>
          <w:rFonts w:ascii="Times New Roman" w:hAnsi="Times New Roman" w:cs="Times New Roman"/>
          <w:sz w:val="24"/>
          <w:szCs w:val="24"/>
        </w:rPr>
        <w:t>, İzmir</w:t>
      </w:r>
      <w:r w:rsidRPr="00996C8F">
        <w:rPr>
          <w:rFonts w:ascii="Times New Roman" w:hAnsi="Times New Roman" w:cs="Times New Roman"/>
          <w:sz w:val="24"/>
          <w:szCs w:val="24"/>
        </w:rPr>
        <w:t>.</w:t>
      </w:r>
    </w:p>
    <w:p w14:paraId="1FEDE947" w14:textId="77777777" w:rsidR="00E5330A" w:rsidRPr="003C1216" w:rsidRDefault="00E5330A"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E-Dergiden veya Web sitesinden alınan makale için:</w:t>
      </w:r>
    </w:p>
    <w:p w14:paraId="7A9BA25C" w14:textId="57C86A8A" w:rsidR="00E5330A" w:rsidRPr="00996C8F" w:rsidRDefault="00E5330A"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Yöre, S. (2005, Eylül). </w:t>
      </w:r>
      <w:r w:rsidRPr="00431525">
        <w:rPr>
          <w:rFonts w:ascii="Times New Roman" w:hAnsi="Times New Roman" w:cs="Times New Roman"/>
          <w:sz w:val="24"/>
          <w:szCs w:val="24"/>
        </w:rPr>
        <w:t xml:space="preserve">Müzikoloji, </w:t>
      </w:r>
      <w:proofErr w:type="spellStart"/>
      <w:r w:rsidR="00431525" w:rsidRPr="00431525">
        <w:rPr>
          <w:rFonts w:ascii="Times New Roman" w:hAnsi="Times New Roman" w:cs="Times New Roman"/>
          <w:sz w:val="24"/>
          <w:szCs w:val="24"/>
        </w:rPr>
        <w:t>e</w:t>
      </w:r>
      <w:r w:rsidRPr="00431525">
        <w:rPr>
          <w:rFonts w:ascii="Times New Roman" w:hAnsi="Times New Roman" w:cs="Times New Roman"/>
          <w:sz w:val="24"/>
          <w:szCs w:val="24"/>
        </w:rPr>
        <w:t>tnomüzikoloji</w:t>
      </w:r>
      <w:proofErr w:type="spellEnd"/>
      <w:r w:rsidRPr="00431525">
        <w:rPr>
          <w:rFonts w:ascii="Times New Roman" w:hAnsi="Times New Roman" w:cs="Times New Roman"/>
          <w:sz w:val="24"/>
          <w:szCs w:val="24"/>
        </w:rPr>
        <w:t xml:space="preserve"> ve </w:t>
      </w:r>
      <w:r w:rsidR="00431525" w:rsidRPr="00431525">
        <w:rPr>
          <w:rFonts w:ascii="Times New Roman" w:hAnsi="Times New Roman" w:cs="Times New Roman"/>
          <w:sz w:val="24"/>
          <w:szCs w:val="24"/>
        </w:rPr>
        <w:t>m</w:t>
      </w:r>
      <w:r w:rsidRPr="00431525">
        <w:rPr>
          <w:rFonts w:ascii="Times New Roman" w:hAnsi="Times New Roman" w:cs="Times New Roman"/>
          <w:sz w:val="24"/>
          <w:szCs w:val="24"/>
        </w:rPr>
        <w:t xml:space="preserve">üziğin </w:t>
      </w:r>
      <w:r w:rsidR="00431525" w:rsidRPr="00431525">
        <w:rPr>
          <w:rFonts w:ascii="Times New Roman" w:hAnsi="Times New Roman" w:cs="Times New Roman"/>
          <w:sz w:val="24"/>
          <w:szCs w:val="24"/>
        </w:rPr>
        <w:t>b</w:t>
      </w:r>
      <w:r w:rsidRPr="00431525">
        <w:rPr>
          <w:rFonts w:ascii="Times New Roman" w:hAnsi="Times New Roman" w:cs="Times New Roman"/>
          <w:sz w:val="24"/>
          <w:szCs w:val="24"/>
        </w:rPr>
        <w:t xml:space="preserve">ilimsel </w:t>
      </w:r>
      <w:r w:rsidR="00431525" w:rsidRPr="00431525">
        <w:rPr>
          <w:rFonts w:ascii="Times New Roman" w:hAnsi="Times New Roman" w:cs="Times New Roman"/>
          <w:sz w:val="24"/>
          <w:szCs w:val="24"/>
        </w:rPr>
        <w:t>i</w:t>
      </w:r>
      <w:r w:rsidRPr="00431525">
        <w:rPr>
          <w:rFonts w:ascii="Times New Roman" w:hAnsi="Times New Roman" w:cs="Times New Roman"/>
          <w:sz w:val="24"/>
          <w:szCs w:val="24"/>
        </w:rPr>
        <w:t>ncelenimi</w:t>
      </w:r>
      <w:r w:rsidRPr="00996C8F">
        <w:rPr>
          <w:rFonts w:ascii="Times New Roman" w:hAnsi="Times New Roman" w:cs="Times New Roman"/>
          <w:sz w:val="24"/>
          <w:szCs w:val="24"/>
        </w:rPr>
        <w:t xml:space="preserve">. [Online Dergi]. </w:t>
      </w:r>
      <w:proofErr w:type="gramStart"/>
      <w:r w:rsidRPr="00431525">
        <w:rPr>
          <w:rFonts w:ascii="Times New Roman" w:hAnsi="Times New Roman" w:cs="Times New Roman"/>
          <w:i/>
          <w:iCs/>
          <w:sz w:val="24"/>
          <w:szCs w:val="24"/>
        </w:rPr>
        <w:t>Müzik ve Bilim Uluslararası Hakemli Bilimsel Müzik Dergisi</w:t>
      </w:r>
      <w:r w:rsidRPr="00996C8F">
        <w:rPr>
          <w:rFonts w:ascii="Times New Roman" w:hAnsi="Times New Roman" w:cs="Times New Roman"/>
          <w:sz w:val="24"/>
          <w:szCs w:val="24"/>
        </w:rPr>
        <w:t>.</w:t>
      </w:r>
      <w:r w:rsidR="00AE110F" w:rsidRPr="00996C8F">
        <w:rPr>
          <w:rFonts w:ascii="Times New Roman" w:hAnsi="Times New Roman" w:cs="Times New Roman"/>
          <w:sz w:val="24"/>
          <w:szCs w:val="24"/>
        </w:rPr>
        <w:t xml:space="preserve"> </w:t>
      </w:r>
      <w:proofErr w:type="gramEnd"/>
      <w:hyperlink r:id="rId9" w:history="1">
        <w:r w:rsidR="00AE110F" w:rsidRPr="00996C8F">
          <w:rPr>
            <w:rStyle w:val="Kpr"/>
            <w:rFonts w:ascii="Times New Roman" w:hAnsi="Times New Roman" w:cs="Times New Roman"/>
            <w:sz w:val="24"/>
            <w:szCs w:val="24"/>
          </w:rPr>
          <w:t>http://www.muzikbilim.com/4e_2005/yore_s.html</w:t>
        </w:r>
      </w:hyperlink>
      <w:r w:rsidRPr="00996C8F">
        <w:rPr>
          <w:rFonts w:ascii="Times New Roman" w:hAnsi="Times New Roman" w:cs="Times New Roman"/>
          <w:sz w:val="24"/>
          <w:szCs w:val="24"/>
        </w:rPr>
        <w:t xml:space="preserve"> </w:t>
      </w:r>
    </w:p>
    <w:p w14:paraId="73D0F65E" w14:textId="3EAC0B8C" w:rsidR="00AE110F" w:rsidRPr="00996C8F" w:rsidRDefault="00AE110F" w:rsidP="000F79FD">
      <w:pPr>
        <w:spacing w:line="240" w:lineRule="auto"/>
        <w:jc w:val="both"/>
        <w:rPr>
          <w:rFonts w:ascii="Times New Roman" w:hAnsi="Times New Roman" w:cs="Times New Roman"/>
          <w:sz w:val="24"/>
          <w:szCs w:val="24"/>
        </w:rPr>
      </w:pPr>
      <w:r w:rsidRPr="00996C8F">
        <w:rPr>
          <w:rFonts w:ascii="Times New Roman" w:hAnsi="Times New Roman" w:cs="Times New Roman"/>
          <w:sz w:val="24"/>
          <w:szCs w:val="24"/>
        </w:rPr>
        <w:t xml:space="preserve">Müzik. (2007, 31 Aralık).  </w:t>
      </w:r>
      <w:r w:rsidRPr="00431525">
        <w:rPr>
          <w:rFonts w:ascii="Times New Roman" w:hAnsi="Times New Roman" w:cs="Times New Roman"/>
          <w:i/>
          <w:iCs/>
          <w:sz w:val="24"/>
          <w:szCs w:val="24"/>
        </w:rPr>
        <w:t xml:space="preserve">Viyana Filarmoni Orkestrası </w:t>
      </w:r>
      <w:r w:rsidR="00E35786">
        <w:rPr>
          <w:rFonts w:ascii="Times New Roman" w:hAnsi="Times New Roman" w:cs="Times New Roman"/>
          <w:i/>
          <w:iCs/>
          <w:sz w:val="24"/>
          <w:szCs w:val="24"/>
        </w:rPr>
        <w:t>y</w:t>
      </w:r>
      <w:r w:rsidRPr="00431525">
        <w:rPr>
          <w:rFonts w:ascii="Times New Roman" w:hAnsi="Times New Roman" w:cs="Times New Roman"/>
          <w:i/>
          <w:iCs/>
          <w:sz w:val="24"/>
          <w:szCs w:val="24"/>
        </w:rPr>
        <w:t xml:space="preserve">ılbaşı </w:t>
      </w:r>
      <w:r w:rsidR="00E35786">
        <w:rPr>
          <w:rFonts w:ascii="Times New Roman" w:hAnsi="Times New Roman" w:cs="Times New Roman"/>
          <w:i/>
          <w:iCs/>
          <w:sz w:val="24"/>
          <w:szCs w:val="24"/>
        </w:rPr>
        <w:t>k</w:t>
      </w:r>
      <w:r w:rsidRPr="00431525">
        <w:rPr>
          <w:rFonts w:ascii="Times New Roman" w:hAnsi="Times New Roman" w:cs="Times New Roman"/>
          <w:i/>
          <w:iCs/>
          <w:sz w:val="24"/>
          <w:szCs w:val="24"/>
        </w:rPr>
        <w:t>onserleri</w:t>
      </w:r>
      <w:r w:rsidRPr="00996C8F">
        <w:rPr>
          <w:rFonts w:ascii="Times New Roman" w:hAnsi="Times New Roman" w:cs="Times New Roman"/>
          <w:sz w:val="24"/>
          <w:szCs w:val="24"/>
        </w:rPr>
        <w:t xml:space="preserve">. </w:t>
      </w:r>
      <w:hyperlink r:id="rId10" w:history="1">
        <w:r w:rsidRPr="00996C8F">
          <w:rPr>
            <w:rStyle w:val="Kpr"/>
            <w:rFonts w:ascii="Times New Roman" w:hAnsi="Times New Roman" w:cs="Times New Roman"/>
            <w:sz w:val="24"/>
            <w:szCs w:val="24"/>
          </w:rPr>
          <w:t>http://www.ntvmsnbc.com/news/MUZ_front.asp</w:t>
        </w:r>
      </w:hyperlink>
    </w:p>
    <w:p w14:paraId="703F61DD" w14:textId="4B9D5D55" w:rsidR="00AE110F" w:rsidRPr="003C1216" w:rsidRDefault="00AE110F" w:rsidP="000F79FD">
      <w:pPr>
        <w:pStyle w:val="ListeParagraf"/>
        <w:numPr>
          <w:ilvl w:val="0"/>
          <w:numId w:val="1"/>
        </w:numPr>
        <w:spacing w:line="240" w:lineRule="auto"/>
        <w:jc w:val="both"/>
        <w:rPr>
          <w:rFonts w:ascii="Times New Roman" w:hAnsi="Times New Roman" w:cs="Times New Roman"/>
          <w:b/>
          <w:bCs/>
          <w:sz w:val="24"/>
          <w:szCs w:val="24"/>
        </w:rPr>
      </w:pPr>
      <w:r w:rsidRPr="003C1216">
        <w:rPr>
          <w:rFonts w:ascii="Times New Roman" w:hAnsi="Times New Roman" w:cs="Times New Roman"/>
          <w:b/>
          <w:bCs/>
          <w:sz w:val="24"/>
          <w:szCs w:val="24"/>
        </w:rPr>
        <w:t>Televizyon Yayını:</w:t>
      </w:r>
    </w:p>
    <w:p w14:paraId="0369EE98" w14:textId="00DB834C" w:rsidR="000D6E14" w:rsidRDefault="00AE110F" w:rsidP="000F79FD">
      <w:pPr>
        <w:spacing w:line="240" w:lineRule="auto"/>
        <w:jc w:val="both"/>
        <w:rPr>
          <w:rFonts w:ascii="Times New Roman" w:hAnsi="Times New Roman" w:cs="Times New Roman"/>
          <w:sz w:val="24"/>
          <w:szCs w:val="24"/>
        </w:rPr>
      </w:pPr>
      <w:proofErr w:type="spellStart"/>
      <w:r w:rsidRPr="00996C8F">
        <w:rPr>
          <w:rFonts w:ascii="Times New Roman" w:hAnsi="Times New Roman" w:cs="Times New Roman"/>
          <w:sz w:val="24"/>
          <w:szCs w:val="24"/>
        </w:rPr>
        <w:t>Atatimur</w:t>
      </w:r>
      <w:proofErr w:type="spellEnd"/>
      <w:r w:rsidRPr="00996C8F">
        <w:rPr>
          <w:rFonts w:ascii="Times New Roman" w:hAnsi="Times New Roman" w:cs="Times New Roman"/>
          <w:sz w:val="24"/>
          <w:szCs w:val="24"/>
        </w:rPr>
        <w:t xml:space="preserve"> E. (Yönetmen). (2008, 4 Ocak). </w:t>
      </w:r>
      <w:proofErr w:type="spellStart"/>
      <w:r w:rsidRPr="00996C8F">
        <w:rPr>
          <w:rFonts w:ascii="Times New Roman" w:hAnsi="Times New Roman" w:cs="Times New Roman"/>
          <w:sz w:val="24"/>
          <w:szCs w:val="24"/>
        </w:rPr>
        <w:t>İlber</w:t>
      </w:r>
      <w:proofErr w:type="spellEnd"/>
      <w:r w:rsidRPr="00996C8F">
        <w:rPr>
          <w:rFonts w:ascii="Times New Roman" w:hAnsi="Times New Roman" w:cs="Times New Roman"/>
          <w:sz w:val="24"/>
          <w:szCs w:val="24"/>
        </w:rPr>
        <w:t xml:space="preserve"> Ortaylı ile…[Televizyon yayını]. İstanbul ve Türkiye: TRT 2 Yayını.</w:t>
      </w:r>
    </w:p>
    <w:p w14:paraId="2434310A" w14:textId="77777777" w:rsidR="00FF024D" w:rsidRPr="00996C8F" w:rsidRDefault="00FF024D">
      <w:pPr>
        <w:spacing w:line="240" w:lineRule="auto"/>
        <w:jc w:val="both"/>
        <w:rPr>
          <w:rFonts w:ascii="Times New Roman" w:hAnsi="Times New Roman" w:cs="Times New Roman"/>
          <w:sz w:val="24"/>
          <w:szCs w:val="24"/>
        </w:rPr>
      </w:pPr>
    </w:p>
    <w:sectPr w:rsidR="00FF024D" w:rsidRPr="00996C8F" w:rsidSect="00F76C24">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6D073" w14:textId="77777777" w:rsidR="008F55CE" w:rsidRDefault="008F55CE" w:rsidP="0064683C">
      <w:pPr>
        <w:spacing w:after="0" w:line="240" w:lineRule="auto"/>
      </w:pPr>
      <w:r>
        <w:separator/>
      </w:r>
    </w:p>
  </w:endnote>
  <w:endnote w:type="continuationSeparator" w:id="0">
    <w:p w14:paraId="77EDF6BC" w14:textId="77777777" w:rsidR="008F55CE" w:rsidRDefault="008F55CE" w:rsidP="0064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970570"/>
      <w:docPartObj>
        <w:docPartGallery w:val="Page Numbers (Bottom of Page)"/>
        <w:docPartUnique/>
      </w:docPartObj>
    </w:sdtPr>
    <w:sdtEndPr/>
    <w:sdtContent>
      <w:p w14:paraId="65C9641D" w14:textId="3668E3A4" w:rsidR="008F55CE" w:rsidRDefault="008F55CE">
        <w:pPr>
          <w:pStyle w:val="Altbilgi"/>
          <w:jc w:val="right"/>
        </w:pPr>
        <w:r>
          <w:fldChar w:fldCharType="begin"/>
        </w:r>
        <w:r>
          <w:instrText>PAGE   \* MERGEFORMAT</w:instrText>
        </w:r>
        <w:r>
          <w:fldChar w:fldCharType="separate"/>
        </w:r>
        <w:r w:rsidR="004F7770">
          <w:rPr>
            <w:noProof/>
          </w:rPr>
          <w:t>2</w:t>
        </w:r>
        <w:r>
          <w:fldChar w:fldCharType="end"/>
        </w:r>
      </w:p>
    </w:sdtContent>
  </w:sdt>
  <w:p w14:paraId="74C80434" w14:textId="77777777" w:rsidR="008F55CE" w:rsidRDefault="008F5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2EDF" w14:textId="77777777" w:rsidR="008F55CE" w:rsidRDefault="008F55CE" w:rsidP="0064683C">
      <w:pPr>
        <w:spacing w:after="0" w:line="240" w:lineRule="auto"/>
      </w:pPr>
      <w:r>
        <w:separator/>
      </w:r>
    </w:p>
  </w:footnote>
  <w:footnote w:type="continuationSeparator" w:id="0">
    <w:p w14:paraId="3DB72EBD" w14:textId="77777777" w:rsidR="008F55CE" w:rsidRDefault="008F55CE" w:rsidP="0064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78E"/>
    <w:multiLevelType w:val="hybridMultilevel"/>
    <w:tmpl w:val="D45EB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EC07F6"/>
    <w:multiLevelType w:val="hybridMultilevel"/>
    <w:tmpl w:val="374A90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FA66EA"/>
    <w:multiLevelType w:val="hybridMultilevel"/>
    <w:tmpl w:val="C63EC24A"/>
    <w:lvl w:ilvl="0" w:tplc="0B9476E2">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3336BF"/>
    <w:multiLevelType w:val="hybridMultilevel"/>
    <w:tmpl w:val="18CA8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F22839"/>
    <w:multiLevelType w:val="hybridMultilevel"/>
    <w:tmpl w:val="B8368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E16173"/>
    <w:multiLevelType w:val="hybridMultilevel"/>
    <w:tmpl w:val="6EA8B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4647B7"/>
    <w:multiLevelType w:val="hybridMultilevel"/>
    <w:tmpl w:val="B4629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794D7A"/>
    <w:multiLevelType w:val="hybridMultilevel"/>
    <w:tmpl w:val="320AF2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D6736C"/>
    <w:multiLevelType w:val="hybridMultilevel"/>
    <w:tmpl w:val="4B4C1D94"/>
    <w:lvl w:ilvl="0" w:tplc="03AC2C9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7B03A0E"/>
    <w:multiLevelType w:val="hybridMultilevel"/>
    <w:tmpl w:val="83ACED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BF63959"/>
    <w:multiLevelType w:val="hybridMultilevel"/>
    <w:tmpl w:val="DA8CBC18"/>
    <w:lvl w:ilvl="0" w:tplc="71B49E88">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69B641FE"/>
    <w:multiLevelType w:val="hybridMultilevel"/>
    <w:tmpl w:val="3C585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8B7B77"/>
    <w:multiLevelType w:val="hybridMultilevel"/>
    <w:tmpl w:val="0AC8D4B2"/>
    <w:lvl w:ilvl="0" w:tplc="49546DEC">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EC4C52"/>
    <w:multiLevelType w:val="hybridMultilevel"/>
    <w:tmpl w:val="707E11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6"/>
  </w:num>
  <w:num w:numId="6">
    <w:abstractNumId w:val="1"/>
  </w:num>
  <w:num w:numId="7">
    <w:abstractNumId w:val="12"/>
  </w:num>
  <w:num w:numId="8">
    <w:abstractNumId w:val="2"/>
  </w:num>
  <w:num w:numId="9">
    <w:abstractNumId w:val="8"/>
  </w:num>
  <w:num w:numId="10">
    <w:abstractNumId w:val="13"/>
  </w:num>
  <w:num w:numId="11">
    <w:abstractNumId w:val="9"/>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2"/>
    <w:rsid w:val="000150A3"/>
    <w:rsid w:val="000158B1"/>
    <w:rsid w:val="00030CE3"/>
    <w:rsid w:val="00032112"/>
    <w:rsid w:val="0003692F"/>
    <w:rsid w:val="000436C8"/>
    <w:rsid w:val="00050983"/>
    <w:rsid w:val="00072BDA"/>
    <w:rsid w:val="000B2B00"/>
    <w:rsid w:val="000C29B0"/>
    <w:rsid w:val="000C4C8E"/>
    <w:rsid w:val="000D6E14"/>
    <w:rsid w:val="000F138D"/>
    <w:rsid w:val="000F3991"/>
    <w:rsid w:val="000F79FD"/>
    <w:rsid w:val="001B0E72"/>
    <w:rsid w:val="001D2EBD"/>
    <w:rsid w:val="001E0D49"/>
    <w:rsid w:val="002075D6"/>
    <w:rsid w:val="00224073"/>
    <w:rsid w:val="00265FD5"/>
    <w:rsid w:val="00277D9C"/>
    <w:rsid w:val="0028758B"/>
    <w:rsid w:val="002B3AD2"/>
    <w:rsid w:val="002B6EEA"/>
    <w:rsid w:val="002C652B"/>
    <w:rsid w:val="002D2379"/>
    <w:rsid w:val="002F401C"/>
    <w:rsid w:val="002F7AAB"/>
    <w:rsid w:val="00310D4B"/>
    <w:rsid w:val="00331D96"/>
    <w:rsid w:val="003668D7"/>
    <w:rsid w:val="003673EF"/>
    <w:rsid w:val="003B5A19"/>
    <w:rsid w:val="003C1216"/>
    <w:rsid w:val="003C558E"/>
    <w:rsid w:val="003D13DD"/>
    <w:rsid w:val="003E16A3"/>
    <w:rsid w:val="003E66F1"/>
    <w:rsid w:val="00404934"/>
    <w:rsid w:val="00407B00"/>
    <w:rsid w:val="00423E78"/>
    <w:rsid w:val="00424F30"/>
    <w:rsid w:val="00430BF3"/>
    <w:rsid w:val="00431525"/>
    <w:rsid w:val="0044666B"/>
    <w:rsid w:val="00453DF3"/>
    <w:rsid w:val="004657C5"/>
    <w:rsid w:val="004D7723"/>
    <w:rsid w:val="004F7770"/>
    <w:rsid w:val="005270E0"/>
    <w:rsid w:val="005363D5"/>
    <w:rsid w:val="00541688"/>
    <w:rsid w:val="00560291"/>
    <w:rsid w:val="005C04FD"/>
    <w:rsid w:val="005C3919"/>
    <w:rsid w:val="005C57EF"/>
    <w:rsid w:val="005D0B97"/>
    <w:rsid w:val="005D3A8E"/>
    <w:rsid w:val="005F3507"/>
    <w:rsid w:val="00616432"/>
    <w:rsid w:val="00620636"/>
    <w:rsid w:val="00626F02"/>
    <w:rsid w:val="0064683C"/>
    <w:rsid w:val="00652EBA"/>
    <w:rsid w:val="006B19BB"/>
    <w:rsid w:val="006D060B"/>
    <w:rsid w:val="006D64F5"/>
    <w:rsid w:val="006E7F78"/>
    <w:rsid w:val="00724788"/>
    <w:rsid w:val="00724803"/>
    <w:rsid w:val="0072495E"/>
    <w:rsid w:val="00727FF2"/>
    <w:rsid w:val="0073713A"/>
    <w:rsid w:val="00737C38"/>
    <w:rsid w:val="00742AE4"/>
    <w:rsid w:val="00771EE8"/>
    <w:rsid w:val="007864D0"/>
    <w:rsid w:val="00787A6B"/>
    <w:rsid w:val="0079716C"/>
    <w:rsid w:val="007A3ED0"/>
    <w:rsid w:val="007F5D39"/>
    <w:rsid w:val="008218CD"/>
    <w:rsid w:val="00826449"/>
    <w:rsid w:val="00833FB6"/>
    <w:rsid w:val="00864112"/>
    <w:rsid w:val="00870280"/>
    <w:rsid w:val="00873504"/>
    <w:rsid w:val="00876A68"/>
    <w:rsid w:val="0088444A"/>
    <w:rsid w:val="0088499A"/>
    <w:rsid w:val="008A1859"/>
    <w:rsid w:val="008A4FBA"/>
    <w:rsid w:val="008C4EE0"/>
    <w:rsid w:val="008C7C5A"/>
    <w:rsid w:val="008C7E13"/>
    <w:rsid w:val="008E6EE6"/>
    <w:rsid w:val="008F0B0D"/>
    <w:rsid w:val="008F55CE"/>
    <w:rsid w:val="00900465"/>
    <w:rsid w:val="00916CD9"/>
    <w:rsid w:val="009260E4"/>
    <w:rsid w:val="00934E36"/>
    <w:rsid w:val="00954A09"/>
    <w:rsid w:val="009749AE"/>
    <w:rsid w:val="00980826"/>
    <w:rsid w:val="00980F34"/>
    <w:rsid w:val="009821EE"/>
    <w:rsid w:val="00984C73"/>
    <w:rsid w:val="00996C8F"/>
    <w:rsid w:val="009A1807"/>
    <w:rsid w:val="009D5D6B"/>
    <w:rsid w:val="00A122A2"/>
    <w:rsid w:val="00A7411A"/>
    <w:rsid w:val="00A83BD1"/>
    <w:rsid w:val="00AC2802"/>
    <w:rsid w:val="00AD481A"/>
    <w:rsid w:val="00AE110F"/>
    <w:rsid w:val="00AF3B63"/>
    <w:rsid w:val="00AF4A48"/>
    <w:rsid w:val="00B43317"/>
    <w:rsid w:val="00B50A78"/>
    <w:rsid w:val="00B52CC7"/>
    <w:rsid w:val="00BB047A"/>
    <w:rsid w:val="00BD0CDE"/>
    <w:rsid w:val="00BE28EA"/>
    <w:rsid w:val="00C21701"/>
    <w:rsid w:val="00C36B8D"/>
    <w:rsid w:val="00C43B1F"/>
    <w:rsid w:val="00C55068"/>
    <w:rsid w:val="00C63D78"/>
    <w:rsid w:val="00C82CFE"/>
    <w:rsid w:val="00CE3817"/>
    <w:rsid w:val="00D0309B"/>
    <w:rsid w:val="00D31A85"/>
    <w:rsid w:val="00D31E48"/>
    <w:rsid w:val="00D344D6"/>
    <w:rsid w:val="00D3461E"/>
    <w:rsid w:val="00D5159D"/>
    <w:rsid w:val="00D56426"/>
    <w:rsid w:val="00DA3A0F"/>
    <w:rsid w:val="00DC6195"/>
    <w:rsid w:val="00DE3DF3"/>
    <w:rsid w:val="00E20A8B"/>
    <w:rsid w:val="00E23210"/>
    <w:rsid w:val="00E35786"/>
    <w:rsid w:val="00E5330A"/>
    <w:rsid w:val="00E602E3"/>
    <w:rsid w:val="00E67EBA"/>
    <w:rsid w:val="00EA30E4"/>
    <w:rsid w:val="00EB15D5"/>
    <w:rsid w:val="00EB79D0"/>
    <w:rsid w:val="00EC47CC"/>
    <w:rsid w:val="00EE2416"/>
    <w:rsid w:val="00EF3505"/>
    <w:rsid w:val="00F174FA"/>
    <w:rsid w:val="00F43D38"/>
    <w:rsid w:val="00F4536F"/>
    <w:rsid w:val="00F56071"/>
    <w:rsid w:val="00F64DE7"/>
    <w:rsid w:val="00F72056"/>
    <w:rsid w:val="00F76C24"/>
    <w:rsid w:val="00F94E93"/>
    <w:rsid w:val="00F968F7"/>
    <w:rsid w:val="00FA6EF0"/>
    <w:rsid w:val="00FB6877"/>
    <w:rsid w:val="00FC063A"/>
    <w:rsid w:val="00FC30C7"/>
    <w:rsid w:val="00FC603A"/>
    <w:rsid w:val="00FF024D"/>
    <w:rsid w:val="00FF1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110F"/>
    <w:rPr>
      <w:color w:val="0563C1" w:themeColor="hyperlink"/>
      <w:u w:val="single"/>
    </w:rPr>
  </w:style>
  <w:style w:type="character" w:customStyle="1" w:styleId="UnresolvedMention">
    <w:name w:val="Unresolved Mention"/>
    <w:basedOn w:val="VarsaylanParagrafYazTipi"/>
    <w:uiPriority w:val="99"/>
    <w:semiHidden/>
    <w:unhideWhenUsed/>
    <w:rsid w:val="00AE110F"/>
    <w:rPr>
      <w:color w:val="605E5C"/>
      <w:shd w:val="clear" w:color="auto" w:fill="E1DFDD"/>
    </w:rPr>
  </w:style>
  <w:style w:type="paragraph" w:styleId="ListeParagraf">
    <w:name w:val="List Paragraph"/>
    <w:basedOn w:val="Normal"/>
    <w:uiPriority w:val="34"/>
    <w:qFormat/>
    <w:rsid w:val="003C1216"/>
    <w:pPr>
      <w:ind w:left="720"/>
      <w:contextualSpacing/>
    </w:pPr>
  </w:style>
  <w:style w:type="paragraph" w:styleId="stbilgi">
    <w:name w:val="header"/>
    <w:basedOn w:val="Normal"/>
    <w:link w:val="stbilgiChar"/>
    <w:uiPriority w:val="99"/>
    <w:unhideWhenUsed/>
    <w:rsid w:val="006468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83C"/>
  </w:style>
  <w:style w:type="paragraph" w:styleId="Altbilgi">
    <w:name w:val="footer"/>
    <w:basedOn w:val="Normal"/>
    <w:link w:val="AltbilgiChar"/>
    <w:uiPriority w:val="99"/>
    <w:unhideWhenUsed/>
    <w:rsid w:val="006468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110F"/>
    <w:rPr>
      <w:color w:val="0563C1" w:themeColor="hyperlink"/>
      <w:u w:val="single"/>
    </w:rPr>
  </w:style>
  <w:style w:type="character" w:customStyle="1" w:styleId="UnresolvedMention">
    <w:name w:val="Unresolved Mention"/>
    <w:basedOn w:val="VarsaylanParagrafYazTipi"/>
    <w:uiPriority w:val="99"/>
    <w:semiHidden/>
    <w:unhideWhenUsed/>
    <w:rsid w:val="00AE110F"/>
    <w:rPr>
      <w:color w:val="605E5C"/>
      <w:shd w:val="clear" w:color="auto" w:fill="E1DFDD"/>
    </w:rPr>
  </w:style>
  <w:style w:type="paragraph" w:styleId="ListeParagraf">
    <w:name w:val="List Paragraph"/>
    <w:basedOn w:val="Normal"/>
    <w:uiPriority w:val="34"/>
    <w:qFormat/>
    <w:rsid w:val="003C1216"/>
    <w:pPr>
      <w:ind w:left="720"/>
      <w:contextualSpacing/>
    </w:pPr>
  </w:style>
  <w:style w:type="paragraph" w:styleId="stbilgi">
    <w:name w:val="header"/>
    <w:basedOn w:val="Normal"/>
    <w:link w:val="stbilgiChar"/>
    <w:uiPriority w:val="99"/>
    <w:unhideWhenUsed/>
    <w:rsid w:val="006468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83C"/>
  </w:style>
  <w:style w:type="paragraph" w:styleId="Altbilgi">
    <w:name w:val="footer"/>
    <w:basedOn w:val="Normal"/>
    <w:link w:val="AltbilgiChar"/>
    <w:uiPriority w:val="99"/>
    <w:unhideWhenUsed/>
    <w:rsid w:val="006468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baglarrampd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tvmsnbc.com/news/MUZ_front.asp" TargetMode="External"/><Relationship Id="rId4" Type="http://schemas.openxmlformats.org/officeDocument/2006/relationships/settings" Target="settings.xml"/><Relationship Id="rId9" Type="http://schemas.openxmlformats.org/officeDocument/2006/relationships/hyperlink" Target="http://www.muzikbilim.com/4e_2005/yore_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1834</Words>
  <Characters>10460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Serdal Özgözgü</dc:creator>
  <cp:keywords/>
  <dc:description/>
  <cp:lastModifiedBy>ram20</cp:lastModifiedBy>
  <cp:revision>29</cp:revision>
  <dcterms:created xsi:type="dcterms:W3CDTF">2021-10-27T10:21:00Z</dcterms:created>
  <dcterms:modified xsi:type="dcterms:W3CDTF">2022-12-30T07:27:00Z</dcterms:modified>
</cp:coreProperties>
</file>